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right="0" w:rightChars="0"/>
        <w:jc w:val="both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 xml:space="preserve"> </w:t>
      </w:r>
      <w:bookmarkStart w:id="0" w:name="_GoBack"/>
      <w:r>
        <w:rPr>
          <w:rFonts w:hint="eastAsia"/>
        </w:rPr>
        <w:t>云南省共产党员“政治生日”制度(试行)</w:t>
      </w:r>
    </w:p>
    <w:bookmarkEnd w:id="0"/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right="0" w:rightChars="0" w:firstLine="906" w:firstLineChars="200"/>
        <w:textAlignment w:val="auto"/>
        <w:rPr>
          <w:rFonts w:hint="eastAsia"/>
        </w:rPr>
      </w:pPr>
      <w:r>
        <w:rPr>
          <w:rFonts w:hint="eastAsia"/>
          <w:lang w:val="en-US" w:eastAsia="zh-CN"/>
        </w:rPr>
        <w:t xml:space="preserve">          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right="0" w:rightChars="0" w:firstLine="906" w:firstLineChars="200"/>
        <w:textAlignment w:val="auto"/>
        <w:rPr>
          <w:rFonts w:hint="eastAsia"/>
        </w:rPr>
      </w:pPr>
      <w:r>
        <w:rPr>
          <w:rFonts w:hint="eastAsia"/>
        </w:rPr>
        <w:t>第一条 为推动党支部担负好直接教育党员、管理党员、监督党员职责，激励党员不忘初心、牢记使命、奋发有为，切实增强荣誉感、责任感、使命感，争做“四讲四有” 党员，充分发挥先锋模范作用，增强基层党组织的创造力、凝聚力、战斗力，制定本制度。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right="0" w:rightChars="0" w:firstLine="906" w:firstLineChars="200"/>
        <w:textAlignment w:val="auto"/>
        <w:rPr>
          <w:rFonts w:hint="eastAsia"/>
        </w:rPr>
      </w:pPr>
      <w:r>
        <w:rPr>
          <w:rFonts w:hint="eastAsia"/>
        </w:rPr>
        <w:t>第二条 本制度适用于全省基层党组织和正式党员。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right="0" w:rightChars="0" w:firstLine="906" w:firstLineChars="200"/>
        <w:textAlignment w:val="auto"/>
        <w:rPr>
          <w:rFonts w:hint="eastAsia"/>
        </w:rPr>
      </w:pPr>
      <w:r>
        <w:rPr>
          <w:rFonts w:hint="eastAsia"/>
        </w:rPr>
        <w:t>第三条 党员“政治生日”是指党员入党的日期。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right="0" w:rightChars="0" w:firstLine="906" w:firstLineChars="200"/>
        <w:textAlignment w:val="auto"/>
        <w:rPr>
          <w:rFonts w:hint="eastAsia"/>
        </w:rPr>
      </w:pPr>
      <w:r>
        <w:rPr>
          <w:rFonts w:hint="eastAsia"/>
        </w:rPr>
        <w:t>第四条 党支部负责组织落实党员“政治生日”制度，要核准党员入党时间，更新党员信息，准确掌握党员基本情况，建立党员“政治生日”名册。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right="0" w:rightChars="0" w:firstLine="906" w:firstLineChars="200"/>
        <w:textAlignment w:val="auto"/>
        <w:rPr>
          <w:rFonts w:hint="eastAsia"/>
        </w:rPr>
      </w:pPr>
      <w:r>
        <w:rPr>
          <w:rFonts w:hint="eastAsia"/>
        </w:rPr>
        <w:t>第五条 党员过“政治生日”由党支部负责人负责召集和主持，原则上在党员入党周年当天开展，也可结合“支部主题党日”“三会一课”、教育培训等多种形式按月集中进行，并提前一周通知党员本人。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right="0" w:rightChars="0" w:firstLine="906" w:firstLineChars="200"/>
        <w:textAlignment w:val="auto"/>
        <w:rPr>
          <w:rFonts w:hint="eastAsia"/>
        </w:rPr>
      </w:pPr>
      <w:r>
        <w:rPr>
          <w:rFonts w:hint="eastAsia"/>
        </w:rPr>
        <w:t>第六条 党员过“政治生日”要突出政治性，可采取进行一次谈心谈话、重温一次入党誓词、组织一次集中学习、赠送一张“政治生日”纪念卡、开展一次关爱行动或其他特色活动等形式进行。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right="0" w:rightChars="0" w:firstLine="906" w:firstLineChars="200"/>
        <w:textAlignment w:val="auto"/>
        <w:rPr>
          <w:rFonts w:hint="eastAsia"/>
        </w:rPr>
      </w:pPr>
      <w:r>
        <w:rPr>
          <w:rFonts w:hint="eastAsia"/>
        </w:rPr>
        <w:t>(一)开展谈心谈话。在支部党员过“政治生日”时，由党支部书记或委员与党员开展一次个别谈心谈话，对“政治生日”相同或相近的党员，也可组织集体谈心谈话，并做好记录；党组织负责人过“政治生日”时，由上级党组织书记或委员与其进行个别谈心谈话。开展谈心谈话既要倾听党员个人思想认识，也要听取党员意见建议；既要了解掌握党员思想动态，也要了解掌握党员实际困难。谈话人要结合一年来党员积分等情况，代表党组织充分肯定成绩，客观指出不足，提出努力方向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right="0" w:rightChars="0" w:firstLine="906" w:firstLineChars="200"/>
        <w:textAlignment w:val="auto"/>
        <w:rPr>
          <w:rFonts w:hint="eastAsia"/>
        </w:rPr>
      </w:pPr>
      <w:r>
        <w:rPr>
          <w:rFonts w:hint="eastAsia"/>
        </w:rPr>
        <w:t>(二)重温入党誓词。在党员过“政治生日”时，组织党员佩戴党员徽章，面向党旗重温入党誓词，教育引导党员时刻牢记入党誓言，终身践行入党誓词。宣誓要严肃简朴，体现庄严感和仪式感。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right="0" w:rightChars="0" w:firstLine="906" w:firstLineChars="200"/>
        <w:textAlignment w:val="auto"/>
        <w:rPr>
          <w:rFonts w:hint="eastAsia"/>
        </w:rPr>
      </w:pPr>
      <w:r>
        <w:rPr>
          <w:rFonts w:hint="eastAsia"/>
        </w:rPr>
        <w:t>(三)组织集中学习。党支部要把过“政治生日”的党员和其他党员组织起来，采取支部集中学习和讲授党课等形式，学习党章党规、习近平新时代中国特色社会主义思想、党的十九大精神，以及党的理论和路线方针政策，深入开展党的基本知识、党史国史、党的优良传统和作风教育。也可采取参观爱国主义教育基地、廉政警示教育基地，观看有教育意义的电影、电视和电教片，由党员畅谈“政治生日”感言等方式，增强“政治生日”的感染力、吸引力和活动实效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right="0" w:rightChars="0" w:firstLine="906" w:firstLineChars="200"/>
        <w:textAlignment w:val="auto"/>
        <w:rPr>
          <w:rFonts w:hint="eastAsia"/>
        </w:rPr>
      </w:pPr>
      <w:r>
        <w:rPr>
          <w:rFonts w:hint="eastAsia"/>
        </w:rPr>
        <w:t>(四)赠送“政治生日”纪念卡。县级组织部门可统一制作“政治生日”纪念卡，内容主要包括党员入党时间、入党誓词支部寄语等。也可通过编发手机短信、微信、发送“云岭先锋” 手机APP电子纪念卡、赠送“红色书籍”等方式，向党员送出祝福、提出希望。支部寄语和希望要有针对性，既要立足全面从严治党的要求，又要贴近党员本职工作实际。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right="0" w:rightChars="0" w:firstLine="906" w:firstLineChars="200"/>
        <w:textAlignment w:val="auto"/>
        <w:rPr>
          <w:rFonts w:hint="eastAsia"/>
        </w:rPr>
      </w:pPr>
      <w:r>
        <w:rPr>
          <w:rFonts w:hint="eastAsia"/>
        </w:rPr>
        <w:t>(五)开展关爱行动。对年老体弱、生活困难党员，在其“政治生日”时，党支部要采取服务上门、送学到家、走访慰问等方式，了解党员实际困难，帮助党员排忧解难，让党员感受到组织的关怀和温暖。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right="0" w:rightChars="0" w:firstLine="906" w:firstLineChars="200"/>
        <w:textAlignment w:val="auto"/>
        <w:rPr>
          <w:rFonts w:hint="eastAsia"/>
        </w:rPr>
      </w:pPr>
      <w:r>
        <w:rPr>
          <w:rFonts w:hint="eastAsia"/>
        </w:rPr>
        <w:t>(六)开展其他活动。党支部可结合实际组织过“政治生日”的党员围绕脱贫攻坚、乡村振兴、社区建设、改革发展、基层治理，开展志愿服务、建言献策、认领“微心愿”等活动，引领党员以实际行动感恩组织、服务群众、回馈社会，确保“政治生日”既严肃认真，又生动活泼，真正受欢迎、起作用、有效果。针对流动党员，党支部可运用网上党支部等平台，为他们过好“政治生日”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right="0" w:rightChars="0" w:firstLine="906" w:firstLineChars="200"/>
        <w:textAlignment w:val="auto"/>
        <w:rPr>
          <w:rFonts w:hint="eastAsia"/>
        </w:rPr>
      </w:pPr>
      <w:r>
        <w:rPr>
          <w:rFonts w:hint="eastAsia"/>
        </w:rPr>
        <w:t>第七条 各级党组织在组织党员过“政治生日”时，要坚持党员服务群众与党组织服务党员相结合，严格教育管理党员与关心爱护党员相结合，解决党员思想问题与解决党员实际困难相结合，切实增强活动的针对性、实效性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left="0" w:leftChars="0" w:right="0" w:rightChars="0" w:firstLine="906" w:firstLineChars="200"/>
        <w:textAlignment w:val="auto"/>
      </w:pPr>
      <w:r>
        <w:rPr>
          <w:rFonts w:hint="eastAsia"/>
        </w:rPr>
        <w:t>第八条 各级党组织要突出“党味”，积极探索、大胆创新，不断完善内容、丰富形式，结合不同行业、领域特点，深入挖掘党员“政治生日”的内涵及意义，推动党员政治生日”制度成为“两学一做”学习教育常态化制度化的有效载体，坚决防止形式化、表面化，严格杜绝娱乐化、庸俗化，努力形成长效机制。</w:t>
      </w:r>
    </w:p>
    <w:sectPr>
      <w:pgSz w:w="11906" w:h="16838"/>
      <w:pgMar w:top="2041" w:right="1588" w:bottom="2041" w:left="1588" w:header="851" w:footer="1463" w:gutter="0"/>
      <w:pgNumType w:fmt="decimal"/>
      <w:cols w:space="0" w:num="1"/>
      <w:rtlGutter w:val="0"/>
      <w:docGrid w:type="linesAndChars" w:linePitch="574" w:charSpace="26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iknow-qb_home_icons!importan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D138C8"/>
    <w:rsid w:val="00372F15"/>
    <w:rsid w:val="030D0585"/>
    <w:rsid w:val="04340834"/>
    <w:rsid w:val="11023403"/>
    <w:rsid w:val="116D755C"/>
    <w:rsid w:val="15CA715F"/>
    <w:rsid w:val="25224CC5"/>
    <w:rsid w:val="26862FE2"/>
    <w:rsid w:val="26F61087"/>
    <w:rsid w:val="287E3977"/>
    <w:rsid w:val="2BE55623"/>
    <w:rsid w:val="557C0A16"/>
    <w:rsid w:val="5CAF6000"/>
    <w:rsid w:val="66D138C8"/>
    <w:rsid w:val="69B066F0"/>
    <w:rsid w:val="6BFC313D"/>
    <w:rsid w:val="78B77D0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napToGrid w:val="0"/>
      <w:spacing w:line="540" w:lineRule="exact"/>
      <w:ind w:firstLine="0" w:firstLineChars="0"/>
      <w:jc w:val="both"/>
    </w:pPr>
    <w:rPr>
      <w:rFonts w:eastAsia="仿宋" w:asciiTheme="minorAscii" w:hAnsiTheme="minorAscii" w:cstheme="minorBidi"/>
      <w:kern w:val="2"/>
      <w:sz w:val="3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beforeLines="0" w:beforeAutospacing="0" w:afterLines="0" w:afterAutospacing="0" w:line="720" w:lineRule="exact"/>
      <w:jc w:val="center"/>
      <w:outlineLvl w:val="0"/>
    </w:pPr>
    <w:rPr>
      <w:rFonts w:eastAsia="宋体"/>
      <w:b/>
      <w:kern w:val="44"/>
      <w:sz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adjustRightInd w:val="0"/>
      <w:snapToGrid w:val="0"/>
      <w:spacing w:beforeLines="0" w:beforeAutospacing="0" w:afterLines="0" w:afterAutospacing="0" w:line="560" w:lineRule="exact"/>
      <w:outlineLvl w:val="1"/>
    </w:pPr>
    <w:rPr>
      <w:rFonts w:ascii="Arial" w:hAnsi="Arial" w:eastAsia="黑体"/>
      <w:b/>
      <w:sz w:val="32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Title"/>
    <w:basedOn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customStyle="1" w:styleId="7">
    <w:name w:val="公文"/>
    <w:basedOn w:val="4"/>
    <w:qFormat/>
    <w:uiPriority w:val="0"/>
    <w:rPr>
      <w:rFonts w:ascii="Arial" w:hAnsi="Arial"/>
      <w:b w:val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2018-07-20T07:56:00Z</dcterms:created>
  <dc:creator>尹丽娟</dc:creator>
  <cp:lastModifiedBy>尹丽娟</cp:lastModifiedBy>
  <dcterms:modified xsi:type="dcterms:W3CDTF">2018-07-27T03:39:53Z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