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C6DA71" w14:textId="77777777" w:rsidR="003C5852" w:rsidRDefault="00000000">
      <w:pPr>
        <w:pStyle w:val="p0"/>
        <w:jc w:val="left"/>
        <w:rPr>
          <w:sz w:val="72"/>
          <w:szCs w:val="72"/>
        </w:rPr>
      </w:pPr>
      <w:bookmarkStart w:id="0" w:name="_Hlk120003929"/>
      <w:r>
        <w:rPr>
          <w:rFonts w:hint="eastAsia"/>
        </w:rPr>
        <w:t xml:space="preserve">  </w:t>
      </w:r>
      <w:r>
        <w:rPr>
          <w:noProof/>
        </w:rPr>
        <w:drawing>
          <wp:inline distT="0" distB="0" distL="114300" distR="114300" wp14:anchorId="7B08FF92" wp14:editId="23418870">
            <wp:extent cx="2628900" cy="622935"/>
            <wp:effectExtent l="0" t="0" r="0" b="57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2628900" cy="622935"/>
                    </a:xfrm>
                    <a:prstGeom prst="rect">
                      <a:avLst/>
                    </a:prstGeom>
                    <a:noFill/>
                    <a:ln>
                      <a:noFill/>
                    </a:ln>
                  </pic:spPr>
                </pic:pic>
              </a:graphicData>
            </a:graphic>
          </wp:inline>
        </w:drawing>
      </w:r>
      <w:r>
        <w:rPr>
          <w:rFonts w:hint="eastAsia"/>
        </w:rPr>
        <w:t xml:space="preserve">   </w:t>
      </w:r>
      <w:r>
        <w:rPr>
          <w:rFonts w:hint="eastAsia"/>
          <w:szCs w:val="21"/>
        </w:rPr>
        <w:t xml:space="preserve">  </w:t>
      </w:r>
    </w:p>
    <w:p w14:paraId="66B6D63F" w14:textId="77777777" w:rsidR="003C5852" w:rsidRDefault="003C5852">
      <w:pPr>
        <w:pStyle w:val="p0"/>
        <w:jc w:val="left"/>
        <w:rPr>
          <w:sz w:val="72"/>
          <w:szCs w:val="72"/>
        </w:rPr>
      </w:pPr>
    </w:p>
    <w:p w14:paraId="0F462DBE" w14:textId="77777777" w:rsidR="003C5852" w:rsidRDefault="003C5852">
      <w:pPr>
        <w:ind w:leftChars="-1" w:left="-2" w:firstLine="1"/>
        <w:jc w:val="center"/>
        <w:rPr>
          <w:rFonts w:ascii="黑体" w:eastAsia="黑体" w:hAnsi="黑体" w:hint="eastAsia"/>
          <w:sz w:val="56"/>
          <w:szCs w:val="84"/>
        </w:rPr>
      </w:pPr>
    </w:p>
    <w:p w14:paraId="1255995C" w14:textId="77777777" w:rsidR="003C5852" w:rsidRDefault="003C5852">
      <w:pPr>
        <w:spacing w:line="360" w:lineRule="auto"/>
        <w:ind w:leftChars="-1" w:left="-2" w:firstLine="1"/>
        <w:jc w:val="center"/>
        <w:rPr>
          <w:rFonts w:ascii="黑体" w:eastAsia="黑体" w:hAnsi="黑体" w:hint="eastAsia"/>
          <w:sz w:val="56"/>
          <w:szCs w:val="84"/>
        </w:rPr>
      </w:pPr>
    </w:p>
    <w:p w14:paraId="78E90EE6" w14:textId="77777777" w:rsidR="003C5852" w:rsidRDefault="00000000">
      <w:pPr>
        <w:spacing w:line="432" w:lineRule="auto"/>
        <w:jc w:val="center"/>
        <w:rPr>
          <w:rFonts w:ascii="黑体" w:eastAsia="黑体" w:hAnsi="黑体" w:hint="eastAsia"/>
          <w:b/>
          <w:bCs/>
          <w:sz w:val="60"/>
          <w:szCs w:val="96"/>
        </w:rPr>
      </w:pPr>
      <w:r>
        <w:rPr>
          <w:rFonts w:ascii="黑体" w:eastAsia="黑体" w:hAnsi="黑体" w:hint="eastAsia"/>
          <w:b/>
          <w:bCs/>
          <w:sz w:val="60"/>
          <w:szCs w:val="96"/>
        </w:rPr>
        <w:t>脑疾病基础与临床交叉融合</w:t>
      </w:r>
    </w:p>
    <w:p w14:paraId="1FED7B67" w14:textId="77777777" w:rsidR="003C5852" w:rsidRDefault="00000000">
      <w:pPr>
        <w:spacing w:line="432" w:lineRule="auto"/>
        <w:jc w:val="center"/>
        <w:rPr>
          <w:rFonts w:ascii="黑体" w:eastAsia="黑体" w:hAnsi="黑体" w:hint="eastAsia"/>
          <w:b/>
          <w:bCs/>
          <w:sz w:val="60"/>
          <w:szCs w:val="96"/>
        </w:rPr>
      </w:pPr>
      <w:r>
        <w:rPr>
          <w:rFonts w:ascii="黑体" w:eastAsia="黑体" w:hAnsi="黑体" w:hint="eastAsia"/>
          <w:b/>
          <w:bCs/>
          <w:sz w:val="60"/>
          <w:szCs w:val="96"/>
        </w:rPr>
        <w:t xml:space="preserve">青年研讨会 </w:t>
      </w:r>
    </w:p>
    <w:p w14:paraId="74A3DCFB" w14:textId="77777777" w:rsidR="003C5852" w:rsidRDefault="003C5852">
      <w:pPr>
        <w:ind w:leftChars="-1" w:left="-2" w:firstLine="1"/>
        <w:jc w:val="center"/>
        <w:rPr>
          <w:rFonts w:ascii="黑体" w:eastAsia="黑体" w:hAnsi="黑体" w:hint="eastAsia"/>
          <w:sz w:val="56"/>
          <w:szCs w:val="84"/>
        </w:rPr>
      </w:pPr>
    </w:p>
    <w:p w14:paraId="4D617CB9" w14:textId="77777777" w:rsidR="003C5852" w:rsidRDefault="00000000">
      <w:pPr>
        <w:ind w:leftChars="-1" w:left="-2" w:firstLine="1"/>
        <w:jc w:val="center"/>
        <w:rPr>
          <w:rFonts w:ascii="华文中宋" w:eastAsia="华文中宋" w:hAnsi="华文中宋" w:hint="eastAsia"/>
          <w:b/>
          <w:sz w:val="84"/>
          <w:szCs w:val="84"/>
        </w:rPr>
      </w:pPr>
      <w:r>
        <w:rPr>
          <w:rFonts w:ascii="华文中宋" w:eastAsia="华文中宋" w:hAnsi="华文中宋" w:hint="eastAsia"/>
          <w:b/>
          <w:sz w:val="84"/>
          <w:szCs w:val="84"/>
        </w:rPr>
        <w:t>会 议 手 册</w:t>
      </w:r>
    </w:p>
    <w:p w14:paraId="2FFAA2A5" w14:textId="77777777" w:rsidR="003C5852" w:rsidRDefault="003C5852">
      <w:pPr>
        <w:rPr>
          <w:rFonts w:ascii="华文中宋" w:eastAsia="华文中宋" w:hAnsi="华文中宋" w:hint="eastAsia"/>
          <w:b/>
          <w:sz w:val="84"/>
          <w:szCs w:val="84"/>
        </w:rPr>
      </w:pPr>
    </w:p>
    <w:p w14:paraId="3D3E5AD3" w14:textId="77777777" w:rsidR="003C5852" w:rsidRDefault="003C5852">
      <w:pPr>
        <w:spacing w:line="420" w:lineRule="exact"/>
        <w:rPr>
          <w:rFonts w:ascii="黑体" w:eastAsia="黑体" w:hAnsi="黑体" w:cs="黑体" w:hint="eastAsia"/>
          <w:color w:val="000000"/>
          <w:kern w:val="0"/>
          <w:sz w:val="28"/>
          <w:szCs w:val="28"/>
          <w:lang w:bidi="ar"/>
        </w:rPr>
      </w:pPr>
    </w:p>
    <w:p w14:paraId="1C2F240D" w14:textId="77777777" w:rsidR="003C5852" w:rsidRDefault="003C5852">
      <w:pPr>
        <w:spacing w:line="420" w:lineRule="exact"/>
        <w:jc w:val="center"/>
        <w:rPr>
          <w:rFonts w:ascii="黑体" w:eastAsia="黑体" w:hAnsi="黑体" w:cs="黑体" w:hint="eastAsia"/>
          <w:color w:val="000000"/>
          <w:kern w:val="0"/>
          <w:sz w:val="28"/>
          <w:szCs w:val="28"/>
          <w:lang w:bidi="ar"/>
        </w:rPr>
      </w:pPr>
    </w:p>
    <w:p w14:paraId="5786C091" w14:textId="77777777" w:rsidR="003C5852" w:rsidRDefault="003C5852">
      <w:pPr>
        <w:spacing w:line="420" w:lineRule="exact"/>
        <w:jc w:val="center"/>
        <w:rPr>
          <w:rFonts w:ascii="黑体" w:eastAsia="黑体" w:hAnsi="黑体" w:cs="黑体" w:hint="eastAsia"/>
          <w:color w:val="000000"/>
          <w:kern w:val="0"/>
          <w:sz w:val="28"/>
          <w:szCs w:val="28"/>
          <w:lang w:bidi="ar"/>
        </w:rPr>
      </w:pPr>
    </w:p>
    <w:p w14:paraId="67965D34" w14:textId="77777777" w:rsidR="003C5852" w:rsidRDefault="00000000">
      <w:pPr>
        <w:spacing w:line="420" w:lineRule="exact"/>
        <w:jc w:val="center"/>
        <w:rPr>
          <w:rFonts w:ascii="黑体" w:eastAsia="黑体" w:hAnsi="黑体" w:cs="黑体" w:hint="eastAsia"/>
          <w:color w:val="000000"/>
          <w:kern w:val="0"/>
          <w:sz w:val="28"/>
          <w:szCs w:val="28"/>
          <w:lang w:bidi="ar"/>
        </w:rPr>
      </w:pPr>
      <w:r>
        <w:rPr>
          <w:rFonts w:ascii="黑体" w:eastAsia="黑体" w:hAnsi="黑体" w:cs="黑体" w:hint="eastAsia"/>
          <w:color w:val="000000"/>
          <w:kern w:val="0"/>
          <w:sz w:val="28"/>
          <w:szCs w:val="28"/>
          <w:lang w:bidi="ar"/>
        </w:rPr>
        <w:t>模式动物表型与遗传研究国家重大科技基础设施（灵长类设施）</w:t>
      </w:r>
    </w:p>
    <w:p w14:paraId="0E828EA0" w14:textId="77777777" w:rsidR="003C5852" w:rsidRDefault="00000000">
      <w:pPr>
        <w:spacing w:line="420" w:lineRule="exact"/>
        <w:jc w:val="center"/>
        <w:rPr>
          <w:rFonts w:ascii="黑体" w:eastAsia="黑体" w:hAnsi="黑体" w:cs="黑体" w:hint="eastAsia"/>
          <w:color w:val="000000"/>
          <w:kern w:val="0"/>
          <w:sz w:val="28"/>
          <w:szCs w:val="28"/>
          <w:lang w:bidi="ar"/>
        </w:rPr>
      </w:pPr>
      <w:r>
        <w:rPr>
          <w:rFonts w:ascii="黑体" w:eastAsia="黑体" w:hAnsi="黑体" w:cs="黑体" w:hint="eastAsia"/>
          <w:color w:val="000000"/>
          <w:kern w:val="0"/>
          <w:sz w:val="28"/>
          <w:szCs w:val="28"/>
          <w:lang w:bidi="ar"/>
        </w:rPr>
        <w:t>遗传进化与动物模型全国重点实验室</w:t>
      </w:r>
    </w:p>
    <w:p w14:paraId="41A657D5" w14:textId="77777777" w:rsidR="003C5852" w:rsidRDefault="00000000">
      <w:pPr>
        <w:spacing w:line="420" w:lineRule="exact"/>
        <w:jc w:val="center"/>
        <w:rPr>
          <w:rFonts w:ascii="黑体" w:eastAsia="黑体" w:hAnsi="黑体" w:cs="黑体" w:hint="eastAsia"/>
          <w:color w:val="000000"/>
          <w:kern w:val="0"/>
          <w:sz w:val="28"/>
          <w:szCs w:val="28"/>
          <w:lang w:bidi="ar"/>
        </w:rPr>
      </w:pPr>
      <w:r>
        <w:rPr>
          <w:rFonts w:ascii="黑体" w:eastAsia="黑体" w:hAnsi="黑体" w:cs="黑体" w:hint="eastAsia"/>
          <w:color w:val="000000"/>
          <w:kern w:val="0"/>
          <w:sz w:val="28"/>
          <w:szCs w:val="28"/>
          <w:lang w:bidi="ar"/>
        </w:rPr>
        <w:t>云南省动物模型与人类疾病机理重点实验室</w:t>
      </w:r>
    </w:p>
    <w:p w14:paraId="258459B3" w14:textId="77777777" w:rsidR="003C5852" w:rsidRDefault="00000000">
      <w:pPr>
        <w:spacing w:line="420" w:lineRule="exact"/>
        <w:jc w:val="center"/>
        <w:rPr>
          <w:rFonts w:ascii="黑体" w:eastAsia="黑体" w:hAnsi="黑体" w:cs="黑体" w:hint="eastAsia"/>
          <w:color w:val="000000"/>
          <w:kern w:val="0"/>
          <w:sz w:val="28"/>
          <w:szCs w:val="28"/>
          <w:lang w:bidi="ar"/>
        </w:rPr>
      </w:pPr>
      <w:r>
        <w:rPr>
          <w:rFonts w:ascii="黑体" w:eastAsia="黑体" w:hAnsi="黑体" w:cs="黑体" w:hint="eastAsia"/>
          <w:color w:val="000000"/>
          <w:kern w:val="0"/>
          <w:sz w:val="28"/>
          <w:szCs w:val="28"/>
          <w:lang w:bidi="ar"/>
        </w:rPr>
        <w:t>中国科学院青年创新促进会</w:t>
      </w:r>
    </w:p>
    <w:p w14:paraId="61720144" w14:textId="77777777" w:rsidR="003C5852" w:rsidRDefault="003C5852">
      <w:pPr>
        <w:spacing w:beforeLines="50" w:before="156" w:line="440" w:lineRule="exact"/>
        <w:jc w:val="center"/>
        <w:rPr>
          <w:rFonts w:ascii="仿宋_GB2312" w:eastAsia="仿宋_GB2312"/>
          <w:sz w:val="32"/>
          <w:szCs w:val="36"/>
        </w:rPr>
      </w:pPr>
    </w:p>
    <w:p w14:paraId="6DA7745A" w14:textId="77777777" w:rsidR="003C5852" w:rsidRDefault="00000000">
      <w:pPr>
        <w:autoSpaceDE w:val="0"/>
        <w:autoSpaceDN w:val="0"/>
        <w:spacing w:line="360" w:lineRule="auto"/>
        <w:jc w:val="center"/>
        <w:rPr>
          <w:rFonts w:eastAsia="黑体"/>
          <w:kern w:val="0"/>
          <w:sz w:val="30"/>
          <w:szCs w:val="30"/>
        </w:rPr>
        <w:sectPr w:rsidR="003C5852">
          <w:headerReference w:type="default" r:id="rId8"/>
          <w:footerReference w:type="even" r:id="rId9"/>
          <w:footerReference w:type="default" r:id="rId10"/>
          <w:footerReference w:type="first" r:id="rId11"/>
          <w:pgSz w:w="11906" w:h="16838"/>
          <w:pgMar w:top="907" w:right="1134" w:bottom="907" w:left="851" w:header="851" w:footer="992" w:gutter="0"/>
          <w:pgNumType w:fmt="numberInDash" w:start="0"/>
          <w:cols w:space="425"/>
          <w:docGrid w:type="lines" w:linePitch="312"/>
        </w:sectPr>
      </w:pPr>
      <w:r>
        <w:rPr>
          <w:rFonts w:eastAsia="黑体" w:hint="eastAsia"/>
          <w:kern w:val="0"/>
          <w:sz w:val="30"/>
          <w:szCs w:val="30"/>
        </w:rPr>
        <w:t>2025</w:t>
      </w:r>
      <w:r>
        <w:rPr>
          <w:rFonts w:eastAsia="黑体" w:hint="eastAsia"/>
          <w:kern w:val="0"/>
          <w:sz w:val="30"/>
          <w:szCs w:val="30"/>
        </w:rPr>
        <w:t>年</w:t>
      </w:r>
      <w:r>
        <w:rPr>
          <w:rFonts w:eastAsia="黑体" w:hint="eastAsia"/>
          <w:kern w:val="0"/>
          <w:sz w:val="30"/>
          <w:szCs w:val="30"/>
        </w:rPr>
        <w:t>1</w:t>
      </w:r>
      <w:r>
        <w:rPr>
          <w:rFonts w:eastAsia="黑体" w:hint="eastAsia"/>
          <w:kern w:val="0"/>
          <w:sz w:val="30"/>
          <w:szCs w:val="30"/>
        </w:rPr>
        <w:t>月</w:t>
      </w:r>
      <w:r>
        <w:rPr>
          <w:rFonts w:eastAsia="黑体" w:hint="eastAsia"/>
          <w:kern w:val="0"/>
          <w:sz w:val="30"/>
          <w:szCs w:val="30"/>
        </w:rPr>
        <w:t>2</w:t>
      </w:r>
      <w:r>
        <w:rPr>
          <w:rFonts w:eastAsia="黑体" w:hint="eastAsia"/>
          <w:kern w:val="0"/>
          <w:sz w:val="30"/>
          <w:szCs w:val="30"/>
        </w:rPr>
        <w:t>日</w:t>
      </w:r>
      <w:r>
        <w:rPr>
          <w:rFonts w:eastAsia="黑体" w:hint="eastAsia"/>
          <w:kern w:val="0"/>
          <w:sz w:val="30"/>
          <w:szCs w:val="30"/>
        </w:rPr>
        <w:t>-4</w:t>
      </w:r>
      <w:r>
        <w:rPr>
          <w:rFonts w:eastAsia="黑体" w:hint="eastAsia"/>
          <w:kern w:val="0"/>
          <w:sz w:val="30"/>
          <w:szCs w:val="30"/>
        </w:rPr>
        <w:t>日·云南昆明</w:t>
      </w:r>
    </w:p>
    <w:p w14:paraId="4C279B0E" w14:textId="77777777" w:rsidR="003C5852" w:rsidRPr="00BA6048" w:rsidRDefault="00000000">
      <w:pPr>
        <w:spacing w:line="578" w:lineRule="auto"/>
        <w:jc w:val="center"/>
        <w:rPr>
          <w:rFonts w:ascii="仿宋" w:eastAsia="仿宋" w:hAnsi="仿宋" w:cs="Arial" w:hint="eastAsia"/>
          <w:b/>
          <w:bCs/>
          <w:color w:val="000000"/>
          <w:spacing w:val="-10"/>
          <w:kern w:val="0"/>
          <w:sz w:val="44"/>
          <w:szCs w:val="44"/>
        </w:rPr>
      </w:pPr>
      <w:bookmarkStart w:id="1" w:name="_Toc143536233"/>
      <w:bookmarkEnd w:id="0"/>
      <w:r w:rsidRPr="00BA6048">
        <w:rPr>
          <w:rFonts w:ascii="仿宋" w:eastAsia="仿宋" w:hAnsi="仿宋" w:cs="Arial" w:hint="eastAsia"/>
          <w:b/>
          <w:bCs/>
          <w:color w:val="000000"/>
          <w:spacing w:val="-10"/>
          <w:kern w:val="0"/>
          <w:sz w:val="44"/>
          <w:szCs w:val="44"/>
        </w:rPr>
        <w:lastRenderedPageBreak/>
        <w:t>会议须知</w:t>
      </w:r>
      <w:bookmarkEnd w:id="1"/>
    </w:p>
    <w:p w14:paraId="26743364" w14:textId="77777777" w:rsidR="003C5852" w:rsidRDefault="00000000">
      <w:pPr>
        <w:numPr>
          <w:ilvl w:val="255"/>
          <w:numId w:val="0"/>
        </w:numPr>
        <w:autoSpaceDE w:val="0"/>
        <w:autoSpaceDN w:val="0"/>
        <w:adjustRightInd w:val="0"/>
        <w:spacing w:beforeLines="50" w:before="156" w:line="560" w:lineRule="exact"/>
        <w:ind w:firstLineChars="200" w:firstLine="643"/>
        <w:jc w:val="left"/>
        <w:rPr>
          <w:rFonts w:ascii="Times New Roman" w:eastAsia="仿宋_GB2312" w:hAnsi="Times New Roman"/>
          <w:b/>
          <w:bCs/>
          <w:sz w:val="32"/>
          <w:szCs w:val="32"/>
        </w:rPr>
      </w:pPr>
      <w:r>
        <w:rPr>
          <w:rFonts w:ascii="Times New Roman" w:eastAsia="仿宋_GB2312" w:hAnsi="Times New Roman" w:hint="eastAsia"/>
          <w:b/>
          <w:bCs/>
          <w:sz w:val="32"/>
          <w:szCs w:val="32"/>
        </w:rPr>
        <w:t>一、会议时间</w:t>
      </w:r>
    </w:p>
    <w:p w14:paraId="52E44BDC" w14:textId="77777777" w:rsidR="003C5852" w:rsidRDefault="00000000">
      <w:pPr>
        <w:autoSpaceDE w:val="0"/>
        <w:autoSpaceDN w:val="0"/>
        <w:adjustRightInd w:val="0"/>
        <w:spacing w:line="56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月</w:t>
      </w:r>
      <w:r>
        <w:rPr>
          <w:rFonts w:ascii="Times New Roman" w:eastAsia="仿宋_GB2312" w:hAnsi="Times New Roman" w:hint="eastAsia"/>
          <w:sz w:val="32"/>
          <w:szCs w:val="32"/>
        </w:rPr>
        <w:t>2</w:t>
      </w:r>
      <w:r>
        <w:rPr>
          <w:rFonts w:ascii="Times New Roman" w:eastAsia="仿宋_GB2312" w:hAnsi="Times New Roman" w:hint="eastAsia"/>
          <w:sz w:val="32"/>
          <w:szCs w:val="32"/>
        </w:rPr>
        <w:t>日</w:t>
      </w:r>
      <w:r>
        <w:rPr>
          <w:rFonts w:ascii="Times New Roman" w:eastAsia="仿宋_GB2312" w:hAnsi="Times New Roman" w:hint="eastAsia"/>
          <w:sz w:val="32"/>
          <w:szCs w:val="32"/>
        </w:rPr>
        <w:t>-3</w:t>
      </w:r>
      <w:r>
        <w:rPr>
          <w:rFonts w:ascii="Times New Roman" w:eastAsia="仿宋_GB2312" w:hAnsi="Times New Roman" w:hint="eastAsia"/>
          <w:sz w:val="32"/>
          <w:szCs w:val="32"/>
        </w:rPr>
        <w:t>日上午，专家抵达</w:t>
      </w:r>
    </w:p>
    <w:p w14:paraId="1B3F0A2B" w14:textId="77777777" w:rsidR="003C5852" w:rsidRDefault="00000000">
      <w:pPr>
        <w:autoSpaceDE w:val="0"/>
        <w:autoSpaceDN w:val="0"/>
        <w:adjustRightInd w:val="0"/>
        <w:spacing w:line="56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月</w:t>
      </w:r>
      <w:r>
        <w:rPr>
          <w:rFonts w:ascii="Times New Roman" w:eastAsia="仿宋_GB2312" w:hAnsi="Times New Roman" w:hint="eastAsia"/>
          <w:sz w:val="32"/>
          <w:szCs w:val="32"/>
        </w:rPr>
        <w:t>3</w:t>
      </w:r>
      <w:r>
        <w:rPr>
          <w:rFonts w:ascii="Times New Roman" w:eastAsia="仿宋_GB2312" w:hAnsi="Times New Roman" w:hint="eastAsia"/>
          <w:sz w:val="32"/>
          <w:szCs w:val="32"/>
        </w:rPr>
        <w:t>日</w:t>
      </w:r>
      <w:r>
        <w:rPr>
          <w:rFonts w:ascii="Times New Roman" w:eastAsia="仿宋_GB2312" w:hAnsi="Times New Roman" w:hint="eastAsia"/>
          <w:sz w:val="32"/>
          <w:szCs w:val="32"/>
        </w:rPr>
        <w:t>-4</w:t>
      </w:r>
      <w:r>
        <w:rPr>
          <w:rFonts w:ascii="Times New Roman" w:eastAsia="仿宋_GB2312" w:hAnsi="Times New Roman" w:hint="eastAsia"/>
          <w:sz w:val="32"/>
          <w:szCs w:val="32"/>
        </w:rPr>
        <w:t>日，会议</w:t>
      </w:r>
    </w:p>
    <w:p w14:paraId="5C75E5E4" w14:textId="77777777" w:rsidR="003C5852" w:rsidRDefault="00000000">
      <w:pPr>
        <w:autoSpaceDE w:val="0"/>
        <w:autoSpaceDN w:val="0"/>
        <w:adjustRightInd w:val="0"/>
        <w:spacing w:line="56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月</w:t>
      </w:r>
      <w:r>
        <w:rPr>
          <w:rFonts w:ascii="Times New Roman" w:eastAsia="仿宋_GB2312" w:hAnsi="Times New Roman" w:hint="eastAsia"/>
          <w:sz w:val="32"/>
          <w:szCs w:val="32"/>
        </w:rPr>
        <w:t>4</w:t>
      </w:r>
      <w:r>
        <w:rPr>
          <w:rFonts w:ascii="Times New Roman" w:eastAsia="仿宋_GB2312" w:hAnsi="Times New Roman" w:hint="eastAsia"/>
          <w:sz w:val="32"/>
          <w:szCs w:val="32"/>
        </w:rPr>
        <w:t>日下午</w:t>
      </w:r>
      <w:r>
        <w:rPr>
          <w:rFonts w:ascii="Times New Roman" w:eastAsia="仿宋_GB2312" w:hAnsi="Times New Roman" w:hint="eastAsia"/>
          <w:sz w:val="32"/>
          <w:szCs w:val="32"/>
        </w:rPr>
        <w:t>-5</w:t>
      </w:r>
      <w:r>
        <w:rPr>
          <w:rFonts w:ascii="Times New Roman" w:eastAsia="仿宋_GB2312" w:hAnsi="Times New Roman" w:hint="eastAsia"/>
          <w:sz w:val="32"/>
          <w:szCs w:val="32"/>
        </w:rPr>
        <w:t>日，专家返程</w:t>
      </w:r>
    </w:p>
    <w:p w14:paraId="3201469A" w14:textId="77777777" w:rsidR="003C5852" w:rsidRDefault="00000000">
      <w:pPr>
        <w:numPr>
          <w:ilvl w:val="255"/>
          <w:numId w:val="0"/>
        </w:numPr>
        <w:autoSpaceDE w:val="0"/>
        <w:autoSpaceDN w:val="0"/>
        <w:adjustRightInd w:val="0"/>
        <w:spacing w:beforeLines="50" w:before="156" w:line="560" w:lineRule="exact"/>
        <w:ind w:firstLineChars="200" w:firstLine="643"/>
        <w:jc w:val="left"/>
        <w:rPr>
          <w:rFonts w:ascii="Times New Roman" w:eastAsia="仿宋_GB2312" w:hAnsi="Times New Roman"/>
          <w:b/>
          <w:bCs/>
          <w:sz w:val="32"/>
          <w:szCs w:val="32"/>
        </w:rPr>
      </w:pPr>
      <w:r>
        <w:rPr>
          <w:rFonts w:ascii="Times New Roman" w:eastAsia="仿宋_GB2312" w:hAnsi="Times New Roman" w:hint="eastAsia"/>
          <w:b/>
          <w:bCs/>
          <w:sz w:val="32"/>
          <w:szCs w:val="32"/>
        </w:rPr>
        <w:t>二、会议地点</w:t>
      </w:r>
    </w:p>
    <w:p w14:paraId="75FE5590" w14:textId="77777777" w:rsidR="003C5852" w:rsidRDefault="00000000">
      <w:pPr>
        <w:autoSpaceDE w:val="0"/>
        <w:autoSpaceDN w:val="0"/>
        <w:adjustRightInd w:val="0"/>
        <w:spacing w:line="56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中国科学院昆明动物研究所西南园区</w:t>
      </w:r>
      <w:r>
        <w:rPr>
          <w:rFonts w:ascii="Times New Roman" w:eastAsia="仿宋_GB2312" w:hAnsi="Times New Roman" w:hint="eastAsia"/>
          <w:sz w:val="32"/>
          <w:szCs w:val="32"/>
        </w:rPr>
        <w:t xml:space="preserve"> 1-24-26</w:t>
      </w:r>
      <w:r>
        <w:rPr>
          <w:rFonts w:ascii="Times New Roman" w:eastAsia="仿宋_GB2312" w:hAnsi="Times New Roman" w:hint="eastAsia"/>
          <w:sz w:val="32"/>
          <w:szCs w:val="32"/>
        </w:rPr>
        <w:t>会议室，</w:t>
      </w:r>
    </w:p>
    <w:p w14:paraId="39256A6D" w14:textId="77777777" w:rsidR="003C5852" w:rsidRDefault="00000000">
      <w:pPr>
        <w:autoSpaceDE w:val="0"/>
        <w:autoSpaceDN w:val="0"/>
        <w:adjustRightInd w:val="0"/>
        <w:spacing w:line="56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云南省昆明市盘龙区青松路</w:t>
      </w:r>
      <w:r>
        <w:rPr>
          <w:rFonts w:ascii="Times New Roman" w:eastAsia="仿宋_GB2312" w:hAnsi="Times New Roman" w:hint="eastAsia"/>
          <w:sz w:val="32"/>
          <w:szCs w:val="32"/>
        </w:rPr>
        <w:t>21</w:t>
      </w:r>
      <w:r>
        <w:rPr>
          <w:rFonts w:ascii="Times New Roman" w:eastAsia="仿宋_GB2312" w:hAnsi="Times New Roman" w:hint="eastAsia"/>
          <w:sz w:val="32"/>
          <w:szCs w:val="32"/>
        </w:rPr>
        <w:t>号，西南生物多样性实验室</w:t>
      </w:r>
    </w:p>
    <w:p w14:paraId="6B70ADD6" w14:textId="77777777" w:rsidR="003C5852" w:rsidRDefault="00000000">
      <w:pPr>
        <w:numPr>
          <w:ilvl w:val="255"/>
          <w:numId w:val="0"/>
        </w:numPr>
        <w:autoSpaceDE w:val="0"/>
        <w:autoSpaceDN w:val="0"/>
        <w:adjustRightInd w:val="0"/>
        <w:spacing w:beforeLines="50" w:before="156" w:line="560" w:lineRule="exact"/>
        <w:ind w:firstLineChars="200" w:firstLine="643"/>
        <w:jc w:val="left"/>
        <w:rPr>
          <w:rFonts w:ascii="Times New Roman" w:eastAsia="仿宋_GB2312" w:hAnsi="Times New Roman"/>
          <w:b/>
          <w:bCs/>
          <w:sz w:val="32"/>
          <w:szCs w:val="32"/>
        </w:rPr>
      </w:pPr>
      <w:r>
        <w:rPr>
          <w:rFonts w:ascii="Times New Roman" w:eastAsia="仿宋_GB2312" w:hAnsi="Times New Roman" w:hint="eastAsia"/>
          <w:b/>
          <w:bCs/>
          <w:sz w:val="32"/>
          <w:szCs w:val="32"/>
        </w:rPr>
        <w:t>三、联系人</w:t>
      </w:r>
    </w:p>
    <w:p w14:paraId="5CC9ED91" w14:textId="77777777" w:rsidR="003C5852" w:rsidRDefault="00000000">
      <w:pPr>
        <w:autoSpaceDE w:val="0"/>
        <w:autoSpaceDN w:val="0"/>
        <w:adjustRightInd w:val="0"/>
        <w:spacing w:line="56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张登峰</w:t>
      </w:r>
      <w:r>
        <w:rPr>
          <w:rFonts w:ascii="Times New Roman" w:eastAsia="仿宋_GB2312" w:hAnsi="Times New Roman" w:hint="eastAsia"/>
          <w:sz w:val="32"/>
          <w:szCs w:val="32"/>
        </w:rPr>
        <w:t xml:space="preserve"> 15808808121</w:t>
      </w:r>
      <w:r>
        <w:rPr>
          <w:rFonts w:ascii="Times New Roman" w:eastAsia="仿宋_GB2312" w:hAnsi="Times New Roman" w:hint="eastAsia"/>
          <w:sz w:val="32"/>
          <w:szCs w:val="32"/>
        </w:rPr>
        <w:t>，刘春誉</w:t>
      </w:r>
      <w:r>
        <w:rPr>
          <w:rFonts w:ascii="Times New Roman" w:eastAsia="仿宋_GB2312" w:hAnsi="Times New Roman" w:hint="eastAsia"/>
          <w:sz w:val="32"/>
          <w:szCs w:val="32"/>
        </w:rPr>
        <w:t xml:space="preserve"> 15394902490</w:t>
      </w:r>
    </w:p>
    <w:p w14:paraId="49ABB336" w14:textId="77777777" w:rsidR="003C5852" w:rsidRDefault="00000000">
      <w:pPr>
        <w:autoSpaceDE w:val="0"/>
        <w:autoSpaceDN w:val="0"/>
        <w:adjustRightInd w:val="0"/>
        <w:spacing w:line="56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李</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倩</w:t>
      </w:r>
      <w:r>
        <w:rPr>
          <w:rFonts w:ascii="Times New Roman" w:eastAsia="仿宋_GB2312" w:hAnsi="Times New Roman" w:hint="eastAsia"/>
          <w:sz w:val="32"/>
          <w:szCs w:val="32"/>
        </w:rPr>
        <w:t xml:space="preserve"> 14787834838</w:t>
      </w:r>
      <w:r>
        <w:rPr>
          <w:rFonts w:ascii="Times New Roman" w:eastAsia="仿宋_GB2312" w:hAnsi="Times New Roman" w:hint="eastAsia"/>
          <w:sz w:val="32"/>
          <w:szCs w:val="32"/>
        </w:rPr>
        <w:t>，欧潇潇</w:t>
      </w:r>
      <w:r>
        <w:rPr>
          <w:rFonts w:ascii="Times New Roman" w:eastAsia="仿宋_GB2312" w:hAnsi="Times New Roman" w:hint="eastAsia"/>
          <w:sz w:val="32"/>
          <w:szCs w:val="32"/>
        </w:rPr>
        <w:t xml:space="preserve"> 15708710362</w:t>
      </w:r>
    </w:p>
    <w:p w14:paraId="5B06E8CB" w14:textId="77777777" w:rsidR="003C5852" w:rsidRDefault="00000000">
      <w:pPr>
        <w:numPr>
          <w:ilvl w:val="0"/>
          <w:numId w:val="1"/>
        </w:numPr>
        <w:autoSpaceDE w:val="0"/>
        <w:autoSpaceDN w:val="0"/>
        <w:adjustRightInd w:val="0"/>
        <w:spacing w:beforeLines="50" w:before="156" w:line="560" w:lineRule="exact"/>
        <w:ind w:firstLineChars="200" w:firstLine="643"/>
        <w:jc w:val="left"/>
        <w:rPr>
          <w:rFonts w:ascii="Times New Roman" w:eastAsia="仿宋_GB2312" w:hAnsi="Times New Roman"/>
          <w:b/>
          <w:bCs/>
          <w:sz w:val="32"/>
          <w:szCs w:val="32"/>
        </w:rPr>
      </w:pPr>
      <w:r>
        <w:rPr>
          <w:rFonts w:ascii="Times New Roman" w:eastAsia="仿宋_GB2312" w:hAnsi="Times New Roman" w:hint="eastAsia"/>
          <w:b/>
          <w:bCs/>
          <w:sz w:val="32"/>
          <w:szCs w:val="32"/>
        </w:rPr>
        <w:t>会议酒店</w:t>
      </w:r>
    </w:p>
    <w:p w14:paraId="331DAD35" w14:textId="77777777" w:rsidR="003C5852" w:rsidRDefault="00000000">
      <w:pPr>
        <w:adjustRightInd w:val="0"/>
        <w:spacing w:line="56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酒店：昆明晟世仟和酒店</w:t>
      </w:r>
    </w:p>
    <w:p w14:paraId="148A8E97" w14:textId="77777777" w:rsidR="003C5852" w:rsidRDefault="00000000">
      <w:pPr>
        <w:adjustRightInd w:val="0"/>
        <w:spacing w:line="56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地址：云南省昆明市盘龙区小康大道与沣源路交叉口</w:t>
      </w:r>
    </w:p>
    <w:p w14:paraId="228D0382" w14:textId="77777777" w:rsidR="003C5852" w:rsidRDefault="00000000">
      <w:pPr>
        <w:adjustRightInd w:val="0"/>
        <w:spacing w:line="56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早餐：</w:t>
      </w:r>
      <w:r>
        <w:rPr>
          <w:rFonts w:ascii="Times New Roman" w:eastAsia="仿宋_GB2312" w:hAnsi="Times New Roman" w:hint="eastAsia"/>
          <w:sz w:val="32"/>
          <w:szCs w:val="32"/>
        </w:rPr>
        <w:t>07:00-08:00</w:t>
      </w:r>
      <w:r>
        <w:rPr>
          <w:rFonts w:ascii="Times New Roman" w:eastAsia="仿宋_GB2312" w:hAnsi="Times New Roman" w:hint="eastAsia"/>
          <w:sz w:val="32"/>
          <w:szCs w:val="32"/>
        </w:rPr>
        <w:t>，酒店</w:t>
      </w:r>
      <w:r>
        <w:rPr>
          <w:rFonts w:ascii="Times New Roman" w:eastAsia="仿宋_GB2312" w:hAnsi="Times New Roman" w:hint="eastAsia"/>
          <w:sz w:val="32"/>
          <w:szCs w:val="32"/>
        </w:rPr>
        <w:t>2</w:t>
      </w:r>
      <w:r>
        <w:rPr>
          <w:rFonts w:ascii="Times New Roman" w:eastAsia="仿宋_GB2312" w:hAnsi="Times New Roman" w:hint="eastAsia"/>
          <w:sz w:val="32"/>
          <w:szCs w:val="32"/>
        </w:rPr>
        <w:t>楼用餐区</w:t>
      </w:r>
    </w:p>
    <w:p w14:paraId="16CC651A" w14:textId="77777777" w:rsidR="003C5852" w:rsidRDefault="00000000">
      <w:pPr>
        <w:numPr>
          <w:ilvl w:val="0"/>
          <w:numId w:val="1"/>
        </w:numPr>
        <w:autoSpaceDE w:val="0"/>
        <w:autoSpaceDN w:val="0"/>
        <w:adjustRightInd w:val="0"/>
        <w:spacing w:beforeLines="50" w:before="156" w:line="560" w:lineRule="exact"/>
        <w:ind w:firstLineChars="200" w:firstLine="643"/>
        <w:jc w:val="left"/>
        <w:rPr>
          <w:rFonts w:ascii="Times New Roman" w:eastAsia="仿宋_GB2312" w:hAnsi="Times New Roman"/>
          <w:b/>
          <w:bCs/>
          <w:sz w:val="32"/>
          <w:szCs w:val="32"/>
        </w:rPr>
      </w:pPr>
      <w:r>
        <w:rPr>
          <w:rFonts w:ascii="Times New Roman" w:eastAsia="仿宋_GB2312" w:hAnsi="Times New Roman" w:hint="eastAsia"/>
          <w:b/>
          <w:bCs/>
          <w:sz w:val="32"/>
          <w:szCs w:val="32"/>
        </w:rPr>
        <w:t>其他事项</w:t>
      </w:r>
    </w:p>
    <w:p w14:paraId="3A4F45E0" w14:textId="77777777" w:rsidR="003C5852" w:rsidRDefault="00000000">
      <w:pPr>
        <w:adjustRightInd w:val="0"/>
        <w:spacing w:line="560" w:lineRule="exact"/>
        <w:ind w:firstLineChars="200" w:firstLine="640"/>
        <w:jc w:val="left"/>
        <w:rPr>
          <w:rFonts w:ascii="Times New Roman" w:eastAsia="仿宋_GB2312" w:hAnsi="Times New Roman"/>
          <w:sz w:val="32"/>
          <w:szCs w:val="32"/>
        </w:rPr>
        <w:sectPr w:rsidR="003C5852">
          <w:headerReference w:type="default" r:id="rId12"/>
          <w:footerReference w:type="default" r:id="rId13"/>
          <w:pgSz w:w="11906" w:h="16838"/>
          <w:pgMar w:top="1418" w:right="1701" w:bottom="1701" w:left="1701" w:header="851" w:footer="992" w:gutter="0"/>
          <w:pgNumType w:start="1"/>
          <w:cols w:space="720"/>
          <w:docGrid w:type="lines" w:linePitch="312"/>
        </w:sectPr>
      </w:pPr>
      <w:r>
        <w:rPr>
          <w:rFonts w:ascii="Times New Roman" w:eastAsia="仿宋_GB2312" w:hAnsi="Times New Roman" w:hint="eastAsia"/>
          <w:sz w:val="32"/>
          <w:szCs w:val="32"/>
        </w:rPr>
        <w:t>会议将统一安排专家和参会人员参观模式动物表型与遗传研究国家重大科技基础设施，参观时间分别为</w:t>
      </w:r>
      <w:r>
        <w:rPr>
          <w:rFonts w:ascii="Times New Roman" w:eastAsia="仿宋_GB2312" w:hAnsi="Times New Roman" w:hint="eastAsia"/>
          <w:sz w:val="32"/>
          <w:szCs w:val="32"/>
        </w:rPr>
        <w:t>2025</w:t>
      </w:r>
      <w:r>
        <w:rPr>
          <w:rFonts w:ascii="Times New Roman" w:eastAsia="仿宋_GB2312" w:hAnsi="Times New Roman" w:hint="eastAsia"/>
          <w:sz w:val="32"/>
          <w:szCs w:val="32"/>
        </w:rPr>
        <w:t>年</w:t>
      </w:r>
      <w:r>
        <w:rPr>
          <w:rFonts w:ascii="Times New Roman" w:eastAsia="仿宋_GB2312" w:hAnsi="Times New Roman" w:hint="eastAsia"/>
          <w:sz w:val="32"/>
          <w:szCs w:val="32"/>
        </w:rPr>
        <w:t>1</w:t>
      </w:r>
      <w:r>
        <w:rPr>
          <w:rFonts w:ascii="Times New Roman" w:eastAsia="仿宋_GB2312" w:hAnsi="Times New Roman" w:hint="eastAsia"/>
          <w:sz w:val="32"/>
          <w:szCs w:val="32"/>
        </w:rPr>
        <w:t>月</w:t>
      </w:r>
      <w:r>
        <w:rPr>
          <w:rFonts w:ascii="Times New Roman" w:eastAsia="仿宋_GB2312" w:hAnsi="Times New Roman" w:hint="eastAsia"/>
          <w:sz w:val="32"/>
          <w:szCs w:val="32"/>
        </w:rPr>
        <w:t>3</w:t>
      </w:r>
      <w:r>
        <w:rPr>
          <w:rFonts w:ascii="Times New Roman" w:eastAsia="仿宋_GB2312" w:hAnsi="Times New Roman" w:hint="eastAsia"/>
          <w:sz w:val="32"/>
          <w:szCs w:val="32"/>
        </w:rPr>
        <w:t>日上午</w:t>
      </w:r>
      <w:r>
        <w:rPr>
          <w:rFonts w:ascii="Times New Roman" w:eastAsia="仿宋_GB2312" w:hAnsi="Times New Roman" w:hint="eastAsia"/>
          <w:sz w:val="32"/>
          <w:szCs w:val="32"/>
        </w:rPr>
        <w:t>9:00-12:00</w:t>
      </w: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月</w:t>
      </w:r>
      <w:r>
        <w:rPr>
          <w:rFonts w:ascii="Times New Roman" w:eastAsia="仿宋_GB2312" w:hAnsi="Times New Roman" w:hint="eastAsia"/>
          <w:sz w:val="32"/>
          <w:szCs w:val="32"/>
        </w:rPr>
        <w:t>4</w:t>
      </w:r>
      <w:r>
        <w:rPr>
          <w:rFonts w:ascii="Times New Roman" w:eastAsia="仿宋_GB2312" w:hAnsi="Times New Roman" w:hint="eastAsia"/>
          <w:sz w:val="32"/>
          <w:szCs w:val="32"/>
        </w:rPr>
        <w:t>日下午</w:t>
      </w:r>
      <w:r>
        <w:rPr>
          <w:rFonts w:ascii="Times New Roman" w:eastAsia="仿宋_GB2312" w:hAnsi="Times New Roman" w:hint="eastAsia"/>
          <w:sz w:val="32"/>
          <w:szCs w:val="32"/>
        </w:rPr>
        <w:t>13:30-16:30</w:t>
      </w:r>
      <w:r>
        <w:rPr>
          <w:rFonts w:ascii="Times New Roman" w:eastAsia="仿宋_GB2312" w:hAnsi="Times New Roman" w:hint="eastAsia"/>
          <w:sz w:val="32"/>
          <w:szCs w:val="32"/>
        </w:rPr>
        <w:t>。</w:t>
      </w:r>
    </w:p>
    <w:p w14:paraId="0E387B65" w14:textId="77777777" w:rsidR="003C5852" w:rsidRDefault="00000000">
      <w:pPr>
        <w:jc w:val="center"/>
        <w:rPr>
          <w:rFonts w:ascii="Times New Roman" w:eastAsia="仿宋_GB2312" w:hAnsi="Times New Roman"/>
          <w:b/>
          <w:kern w:val="0"/>
          <w:sz w:val="44"/>
          <w:szCs w:val="44"/>
        </w:rPr>
      </w:pPr>
      <w:r>
        <w:rPr>
          <w:rFonts w:ascii="Times New Roman" w:eastAsia="仿宋_GB2312" w:hAnsi="Times New Roman" w:hint="eastAsia"/>
          <w:b/>
          <w:kern w:val="0"/>
          <w:sz w:val="44"/>
          <w:szCs w:val="44"/>
        </w:rPr>
        <w:lastRenderedPageBreak/>
        <w:t>脑疾病基础与临床交叉融合青年研讨会</w:t>
      </w:r>
    </w:p>
    <w:p w14:paraId="27E27D14" w14:textId="77777777" w:rsidR="003C5852" w:rsidRDefault="00000000">
      <w:pPr>
        <w:jc w:val="center"/>
        <w:rPr>
          <w:rFonts w:ascii="Times New Roman" w:eastAsia="仿宋_GB2312" w:hAnsi="Times New Roman"/>
          <w:b/>
          <w:kern w:val="0"/>
          <w:sz w:val="44"/>
          <w:szCs w:val="44"/>
        </w:rPr>
      </w:pPr>
      <w:r>
        <w:rPr>
          <w:rFonts w:ascii="Times New Roman" w:eastAsia="仿宋_GB2312" w:hAnsi="Times New Roman" w:hint="eastAsia"/>
          <w:b/>
          <w:kern w:val="0"/>
          <w:sz w:val="44"/>
          <w:szCs w:val="44"/>
        </w:rPr>
        <w:t>会议日程</w:t>
      </w:r>
    </w:p>
    <w:p w14:paraId="36E52243" w14:textId="77777777" w:rsidR="003C5852" w:rsidRDefault="003C5852">
      <w:pPr>
        <w:adjustRightInd w:val="0"/>
        <w:snapToGrid w:val="0"/>
        <w:spacing w:line="240" w:lineRule="exact"/>
        <w:jc w:val="center"/>
        <w:rPr>
          <w:rFonts w:ascii="Times New Roman" w:eastAsia="仿宋_GB2312" w:hAnsi="Times New Roman"/>
          <w:color w:val="000000"/>
          <w:sz w:val="44"/>
          <w:szCs w:val="44"/>
          <w:shd w:val="clear" w:color="auto" w:fill="FFFFFF"/>
        </w:rPr>
      </w:pPr>
    </w:p>
    <w:p w14:paraId="0F602E72" w14:textId="77777777" w:rsidR="003C5852" w:rsidRDefault="00000000">
      <w:pPr>
        <w:spacing w:afterLines="50" w:after="156" w:line="380" w:lineRule="exact"/>
        <w:rPr>
          <w:rFonts w:ascii="Times New Roman" w:eastAsia="仿宋_GB2312" w:hAnsi="Times New Roman"/>
          <w:sz w:val="32"/>
          <w:szCs w:val="32"/>
        </w:rPr>
      </w:pPr>
      <w:r>
        <w:rPr>
          <w:rFonts w:ascii="Times New Roman" w:eastAsia="仿宋_GB2312" w:hAnsi="Times New Roman" w:hint="eastAsia"/>
          <w:b/>
          <w:sz w:val="32"/>
          <w:szCs w:val="32"/>
        </w:rPr>
        <w:t>地点</w:t>
      </w:r>
      <w:r>
        <w:rPr>
          <w:rFonts w:ascii="Times New Roman" w:eastAsia="仿宋_GB2312" w:hAnsi="Times New Roman" w:hint="eastAsia"/>
          <w:sz w:val="32"/>
          <w:szCs w:val="32"/>
        </w:rPr>
        <w:t>：中国科学院昆明动物研究所西南园区</w:t>
      </w:r>
      <w:r>
        <w:rPr>
          <w:rFonts w:ascii="Times New Roman" w:eastAsia="仿宋_GB2312" w:hAnsi="Times New Roman" w:hint="eastAsia"/>
          <w:sz w:val="32"/>
          <w:szCs w:val="32"/>
        </w:rPr>
        <w:t>1-24-26</w:t>
      </w:r>
      <w:r>
        <w:rPr>
          <w:rFonts w:ascii="Times New Roman" w:eastAsia="仿宋_GB2312" w:hAnsi="Times New Roman" w:hint="eastAsia"/>
          <w:sz w:val="32"/>
          <w:szCs w:val="32"/>
        </w:rPr>
        <w:t>会议室</w:t>
      </w:r>
    </w:p>
    <w:p w14:paraId="77E2978A" w14:textId="77777777" w:rsidR="003C5852" w:rsidRDefault="00000000">
      <w:pPr>
        <w:spacing w:afterLines="100" w:after="312" w:line="380" w:lineRule="exact"/>
        <w:rPr>
          <w:rFonts w:ascii="Times New Roman" w:eastAsia="仿宋_GB2312" w:hAnsi="Times New Roman"/>
          <w:sz w:val="32"/>
          <w:szCs w:val="32"/>
        </w:rPr>
      </w:pPr>
      <w:r>
        <w:rPr>
          <w:rFonts w:ascii="Times New Roman" w:eastAsia="仿宋_GB2312" w:hAnsi="Times New Roman" w:hint="eastAsia"/>
          <w:b/>
          <w:sz w:val="32"/>
          <w:szCs w:val="32"/>
        </w:rPr>
        <w:t>时间</w:t>
      </w:r>
      <w:r>
        <w:rPr>
          <w:rFonts w:ascii="Times New Roman" w:eastAsia="仿宋_GB2312" w:hAnsi="Times New Roman" w:hint="eastAsia"/>
          <w:sz w:val="32"/>
          <w:szCs w:val="32"/>
        </w:rPr>
        <w:t>：</w:t>
      </w:r>
      <w:r>
        <w:rPr>
          <w:rFonts w:ascii="Times New Roman" w:eastAsia="仿宋_GB2312" w:hAnsi="Times New Roman" w:hint="eastAsia"/>
          <w:sz w:val="32"/>
          <w:szCs w:val="32"/>
        </w:rPr>
        <w:t>2025</w:t>
      </w:r>
      <w:r>
        <w:rPr>
          <w:rFonts w:ascii="Times New Roman" w:eastAsia="仿宋_GB2312" w:hAnsi="Times New Roman" w:hint="eastAsia"/>
          <w:sz w:val="32"/>
          <w:szCs w:val="32"/>
        </w:rPr>
        <w:t>年</w:t>
      </w:r>
      <w:r>
        <w:rPr>
          <w:rFonts w:ascii="Times New Roman" w:eastAsia="仿宋_GB2312" w:hAnsi="Times New Roman" w:hint="eastAsia"/>
          <w:sz w:val="32"/>
          <w:szCs w:val="32"/>
        </w:rPr>
        <w:t>1</w:t>
      </w:r>
      <w:r>
        <w:rPr>
          <w:rFonts w:ascii="Times New Roman" w:eastAsia="仿宋_GB2312" w:hAnsi="Times New Roman" w:hint="eastAsia"/>
          <w:sz w:val="32"/>
          <w:szCs w:val="32"/>
        </w:rPr>
        <w:t>月</w:t>
      </w:r>
      <w:r>
        <w:rPr>
          <w:rFonts w:ascii="Times New Roman" w:eastAsia="仿宋_GB2312" w:hAnsi="Times New Roman" w:hint="eastAsia"/>
          <w:sz w:val="32"/>
          <w:szCs w:val="32"/>
        </w:rPr>
        <w:t>3</w:t>
      </w:r>
      <w:r>
        <w:rPr>
          <w:rFonts w:ascii="Times New Roman" w:eastAsia="仿宋_GB2312" w:hAnsi="Times New Roman" w:hint="eastAsia"/>
          <w:sz w:val="32"/>
          <w:szCs w:val="32"/>
        </w:rPr>
        <w:t>日</w:t>
      </w:r>
      <w:r>
        <w:rPr>
          <w:rFonts w:ascii="Times New Roman" w:eastAsia="仿宋_GB2312" w:hAnsi="Times New Roman" w:hint="eastAsia"/>
          <w:sz w:val="32"/>
          <w:szCs w:val="36"/>
        </w:rPr>
        <w:t>- 4</w:t>
      </w:r>
      <w:r>
        <w:rPr>
          <w:rFonts w:ascii="Times New Roman" w:eastAsia="仿宋_GB2312" w:hAnsi="Times New Roman" w:hint="eastAsia"/>
          <w:sz w:val="32"/>
          <w:szCs w:val="36"/>
        </w:rPr>
        <w:t>日</w:t>
      </w:r>
    </w:p>
    <w:tbl>
      <w:tblPr>
        <w:tblStyle w:val="a8"/>
        <w:tblW w:w="8926" w:type="dxa"/>
        <w:tblLook w:val="04A0" w:firstRow="1" w:lastRow="0" w:firstColumn="1" w:lastColumn="0" w:noHBand="0" w:noVBand="1"/>
      </w:tblPr>
      <w:tblGrid>
        <w:gridCol w:w="1766"/>
        <w:gridCol w:w="5884"/>
        <w:gridCol w:w="1276"/>
      </w:tblGrid>
      <w:tr w:rsidR="003C5852" w14:paraId="42C6D521" w14:textId="77777777">
        <w:trPr>
          <w:trHeight w:val="567"/>
          <w:tblHeader/>
        </w:trPr>
        <w:tc>
          <w:tcPr>
            <w:tcW w:w="1766" w:type="dxa"/>
            <w:shd w:val="clear" w:color="auto" w:fill="DEEAF6" w:themeFill="accent5" w:themeFillTint="33"/>
            <w:vAlign w:val="center"/>
          </w:tcPr>
          <w:p w14:paraId="4ADC77F4" w14:textId="77777777" w:rsidR="003C5852" w:rsidRDefault="00000000">
            <w:pPr>
              <w:adjustRightInd w:val="0"/>
              <w:snapToGrid w:val="0"/>
              <w:jc w:val="center"/>
              <w:rPr>
                <w:rFonts w:ascii="Times New Roman" w:eastAsia="仿宋_GB2312" w:hAnsi="Times New Roman"/>
                <w:b/>
                <w:sz w:val="28"/>
                <w:szCs w:val="32"/>
              </w:rPr>
            </w:pPr>
            <w:r>
              <w:rPr>
                <w:rFonts w:ascii="Times New Roman" w:eastAsia="仿宋_GB2312" w:hAnsi="Times New Roman" w:hint="eastAsia"/>
                <w:b/>
                <w:sz w:val="28"/>
                <w:szCs w:val="32"/>
              </w:rPr>
              <w:t>时</w:t>
            </w:r>
            <w:r>
              <w:rPr>
                <w:rFonts w:ascii="Times New Roman" w:eastAsia="仿宋_GB2312" w:hAnsi="Times New Roman" w:hint="eastAsia"/>
                <w:b/>
                <w:sz w:val="28"/>
                <w:szCs w:val="32"/>
              </w:rPr>
              <w:t xml:space="preserve">  </w:t>
            </w:r>
            <w:r>
              <w:rPr>
                <w:rFonts w:ascii="Times New Roman" w:eastAsia="仿宋_GB2312" w:hAnsi="Times New Roman" w:hint="eastAsia"/>
                <w:b/>
                <w:sz w:val="28"/>
                <w:szCs w:val="32"/>
              </w:rPr>
              <w:t>间</w:t>
            </w:r>
          </w:p>
        </w:tc>
        <w:tc>
          <w:tcPr>
            <w:tcW w:w="5884" w:type="dxa"/>
            <w:shd w:val="clear" w:color="auto" w:fill="DEEAF6" w:themeFill="accent5" w:themeFillTint="33"/>
            <w:vAlign w:val="center"/>
          </w:tcPr>
          <w:p w14:paraId="06F297FF" w14:textId="77777777" w:rsidR="003C5852" w:rsidRDefault="00000000">
            <w:pPr>
              <w:adjustRightInd w:val="0"/>
              <w:snapToGrid w:val="0"/>
              <w:jc w:val="center"/>
              <w:rPr>
                <w:rFonts w:ascii="Times New Roman" w:eastAsia="仿宋_GB2312" w:hAnsi="Times New Roman"/>
                <w:b/>
                <w:sz w:val="28"/>
                <w:szCs w:val="32"/>
              </w:rPr>
            </w:pPr>
            <w:r>
              <w:rPr>
                <w:rFonts w:ascii="Times New Roman" w:eastAsia="仿宋_GB2312" w:hAnsi="Times New Roman" w:hint="eastAsia"/>
                <w:b/>
                <w:sz w:val="28"/>
                <w:szCs w:val="32"/>
              </w:rPr>
              <w:t>内</w:t>
            </w:r>
            <w:r>
              <w:rPr>
                <w:rFonts w:ascii="Times New Roman" w:eastAsia="仿宋_GB2312" w:hAnsi="Times New Roman" w:hint="eastAsia"/>
                <w:b/>
                <w:sz w:val="28"/>
                <w:szCs w:val="32"/>
              </w:rPr>
              <w:t xml:space="preserve">  </w:t>
            </w:r>
            <w:r>
              <w:rPr>
                <w:rFonts w:ascii="Times New Roman" w:eastAsia="仿宋_GB2312" w:hAnsi="Times New Roman" w:hint="eastAsia"/>
                <w:b/>
                <w:sz w:val="28"/>
                <w:szCs w:val="32"/>
              </w:rPr>
              <w:t>容</w:t>
            </w:r>
          </w:p>
        </w:tc>
        <w:tc>
          <w:tcPr>
            <w:tcW w:w="1276" w:type="dxa"/>
            <w:shd w:val="clear" w:color="auto" w:fill="DEEAF6" w:themeFill="accent5" w:themeFillTint="33"/>
            <w:vAlign w:val="center"/>
          </w:tcPr>
          <w:p w14:paraId="23BDC8A3" w14:textId="77777777" w:rsidR="003C5852" w:rsidRDefault="00000000">
            <w:pPr>
              <w:adjustRightInd w:val="0"/>
              <w:snapToGrid w:val="0"/>
              <w:jc w:val="center"/>
              <w:rPr>
                <w:rFonts w:ascii="Times New Roman" w:eastAsia="仿宋_GB2312" w:hAnsi="Times New Roman"/>
                <w:b/>
                <w:sz w:val="28"/>
                <w:szCs w:val="32"/>
              </w:rPr>
            </w:pPr>
            <w:r>
              <w:rPr>
                <w:rFonts w:ascii="Times New Roman" w:eastAsia="仿宋_GB2312" w:hAnsi="Times New Roman" w:hint="eastAsia"/>
                <w:b/>
                <w:sz w:val="28"/>
                <w:szCs w:val="32"/>
              </w:rPr>
              <w:t>主持人</w:t>
            </w:r>
          </w:p>
        </w:tc>
      </w:tr>
      <w:tr w:rsidR="003C5852" w14:paraId="38CA76B3" w14:textId="77777777">
        <w:trPr>
          <w:trHeight w:val="567"/>
        </w:trPr>
        <w:tc>
          <w:tcPr>
            <w:tcW w:w="8926" w:type="dxa"/>
            <w:gridSpan w:val="3"/>
            <w:shd w:val="clear" w:color="auto" w:fill="DEEAF6" w:themeFill="accent5" w:themeFillTint="33"/>
            <w:vAlign w:val="center"/>
          </w:tcPr>
          <w:p w14:paraId="60EB2A81" w14:textId="77777777" w:rsidR="003C5852" w:rsidRDefault="00000000">
            <w:pPr>
              <w:adjustRightInd w:val="0"/>
              <w:snapToGrid w:val="0"/>
              <w:jc w:val="center"/>
              <w:rPr>
                <w:rFonts w:ascii="Times New Roman" w:eastAsia="仿宋_GB2312" w:hAnsi="Times New Roman"/>
                <w:b/>
                <w:bCs/>
                <w:sz w:val="28"/>
                <w:szCs w:val="32"/>
              </w:rPr>
            </w:pPr>
            <w:r>
              <w:rPr>
                <w:rFonts w:ascii="Times New Roman" w:eastAsia="仿宋_GB2312" w:hAnsi="Times New Roman" w:hint="eastAsia"/>
                <w:b/>
                <w:bCs/>
                <w:sz w:val="28"/>
                <w:szCs w:val="32"/>
              </w:rPr>
              <w:t>2025</w:t>
            </w:r>
            <w:r>
              <w:rPr>
                <w:rFonts w:ascii="Times New Roman" w:eastAsia="仿宋_GB2312" w:hAnsi="Times New Roman" w:hint="eastAsia"/>
                <w:b/>
                <w:bCs/>
                <w:sz w:val="28"/>
                <w:szCs w:val="32"/>
              </w:rPr>
              <w:t>年</w:t>
            </w:r>
            <w:r>
              <w:rPr>
                <w:rFonts w:ascii="Times New Roman" w:eastAsia="仿宋_GB2312" w:hAnsi="Times New Roman" w:hint="eastAsia"/>
                <w:b/>
                <w:bCs/>
                <w:sz w:val="28"/>
                <w:szCs w:val="32"/>
              </w:rPr>
              <w:t>1</w:t>
            </w:r>
            <w:r>
              <w:rPr>
                <w:rFonts w:ascii="Times New Roman" w:eastAsia="仿宋_GB2312" w:hAnsi="Times New Roman" w:hint="eastAsia"/>
                <w:b/>
                <w:bCs/>
                <w:sz w:val="28"/>
                <w:szCs w:val="32"/>
              </w:rPr>
              <w:t>月</w:t>
            </w:r>
            <w:r>
              <w:rPr>
                <w:rFonts w:ascii="Times New Roman" w:eastAsia="仿宋_GB2312" w:hAnsi="Times New Roman" w:hint="eastAsia"/>
                <w:b/>
                <w:bCs/>
                <w:sz w:val="28"/>
                <w:szCs w:val="32"/>
              </w:rPr>
              <w:t>3</w:t>
            </w:r>
            <w:r>
              <w:rPr>
                <w:rFonts w:ascii="Times New Roman" w:eastAsia="仿宋_GB2312" w:hAnsi="Times New Roman" w:hint="eastAsia"/>
                <w:b/>
                <w:bCs/>
                <w:sz w:val="28"/>
                <w:szCs w:val="32"/>
              </w:rPr>
              <w:t>日</w:t>
            </w:r>
            <w:r>
              <w:rPr>
                <w:rFonts w:ascii="Times New Roman" w:eastAsia="仿宋_GB2312" w:hAnsi="Times New Roman" w:hint="eastAsia"/>
                <w:b/>
                <w:bCs/>
                <w:sz w:val="28"/>
                <w:szCs w:val="32"/>
              </w:rPr>
              <w:t xml:space="preserve"> </w:t>
            </w:r>
            <w:r>
              <w:rPr>
                <w:rFonts w:ascii="Times New Roman" w:eastAsia="仿宋_GB2312" w:hAnsi="Times New Roman" w:hint="eastAsia"/>
                <w:b/>
                <w:bCs/>
                <w:sz w:val="28"/>
                <w:szCs w:val="32"/>
              </w:rPr>
              <w:t>下午，学术报告</w:t>
            </w:r>
          </w:p>
        </w:tc>
      </w:tr>
      <w:tr w:rsidR="003C5852" w14:paraId="272D360E" w14:textId="77777777">
        <w:trPr>
          <w:trHeight w:val="991"/>
        </w:trPr>
        <w:tc>
          <w:tcPr>
            <w:tcW w:w="1766" w:type="dxa"/>
            <w:vAlign w:val="center"/>
          </w:tcPr>
          <w:p w14:paraId="4A3870B7"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14:00-14:10</w:t>
            </w:r>
          </w:p>
        </w:tc>
        <w:tc>
          <w:tcPr>
            <w:tcW w:w="5884" w:type="dxa"/>
            <w:vAlign w:val="center"/>
          </w:tcPr>
          <w:p w14:paraId="72490574"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开幕致辞</w:t>
            </w:r>
          </w:p>
          <w:p w14:paraId="76631F56"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姚永刚</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所长</w:t>
            </w:r>
            <w:r>
              <w:rPr>
                <w:rFonts w:ascii="Times New Roman" w:eastAsia="仿宋_GB2312" w:hAnsi="Times New Roman" w:hint="eastAsia"/>
                <w:sz w:val="28"/>
                <w:szCs w:val="32"/>
              </w:rPr>
              <w:t>/</w:t>
            </w:r>
            <w:r>
              <w:rPr>
                <w:rFonts w:ascii="Times New Roman" w:eastAsia="仿宋_GB2312" w:hAnsi="Times New Roman" w:hint="eastAsia"/>
                <w:sz w:val="28"/>
                <w:szCs w:val="32"/>
              </w:rPr>
              <w:t>研究员</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昆明动物所</w:t>
            </w:r>
          </w:p>
        </w:tc>
        <w:tc>
          <w:tcPr>
            <w:tcW w:w="1276" w:type="dxa"/>
            <w:vMerge w:val="restart"/>
            <w:vAlign w:val="center"/>
          </w:tcPr>
          <w:p w14:paraId="53B60B2B"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李</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明</w:t>
            </w:r>
          </w:p>
          <w:p w14:paraId="09D7643D"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研究员</w:t>
            </w:r>
          </w:p>
        </w:tc>
      </w:tr>
      <w:tr w:rsidR="003C5852" w14:paraId="298962E7" w14:textId="77777777">
        <w:trPr>
          <w:trHeight w:val="959"/>
        </w:trPr>
        <w:tc>
          <w:tcPr>
            <w:tcW w:w="1766" w:type="dxa"/>
            <w:vAlign w:val="center"/>
          </w:tcPr>
          <w:p w14:paraId="0C7F6BEA"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14:10-14:40</w:t>
            </w:r>
          </w:p>
        </w:tc>
        <w:tc>
          <w:tcPr>
            <w:tcW w:w="5884" w:type="dxa"/>
            <w:vAlign w:val="center"/>
          </w:tcPr>
          <w:p w14:paraId="0F5BA5A9"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报告题目：脑白质髓鞘稳态机制与疾病</w:t>
            </w:r>
          </w:p>
          <w:p w14:paraId="49EEF9F8"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特邀专家：梅峰</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教授</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陆军军医大学</w:t>
            </w:r>
          </w:p>
        </w:tc>
        <w:tc>
          <w:tcPr>
            <w:tcW w:w="1276" w:type="dxa"/>
            <w:vMerge/>
            <w:vAlign w:val="center"/>
          </w:tcPr>
          <w:p w14:paraId="6FF8740F" w14:textId="77777777" w:rsidR="003C5852" w:rsidRDefault="003C5852">
            <w:pPr>
              <w:adjustRightInd w:val="0"/>
              <w:snapToGrid w:val="0"/>
              <w:jc w:val="center"/>
              <w:rPr>
                <w:rFonts w:ascii="Times New Roman" w:eastAsia="仿宋_GB2312" w:hAnsi="Times New Roman"/>
                <w:sz w:val="28"/>
                <w:szCs w:val="32"/>
              </w:rPr>
            </w:pPr>
          </w:p>
        </w:tc>
      </w:tr>
      <w:tr w:rsidR="003C5852" w14:paraId="2E8F34EB" w14:textId="77777777">
        <w:trPr>
          <w:trHeight w:val="77"/>
        </w:trPr>
        <w:tc>
          <w:tcPr>
            <w:tcW w:w="1766" w:type="dxa"/>
            <w:vAlign w:val="center"/>
          </w:tcPr>
          <w:p w14:paraId="16A410B6"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14:40-15:10</w:t>
            </w:r>
          </w:p>
        </w:tc>
        <w:tc>
          <w:tcPr>
            <w:tcW w:w="5884" w:type="dxa"/>
            <w:vAlign w:val="center"/>
          </w:tcPr>
          <w:p w14:paraId="2F21D2F6"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报告题目：</w:t>
            </w:r>
            <w:r>
              <w:rPr>
                <w:rFonts w:ascii="Times New Roman" w:eastAsia="仿宋_GB2312" w:hAnsi="Times New Roman" w:hint="eastAsia"/>
                <w:sz w:val="28"/>
                <w:szCs w:val="32"/>
              </w:rPr>
              <w:t>STAARpipeline: All-in-one analysis tool for biobank-scale whole-genome sequencing data</w:t>
            </w:r>
          </w:p>
          <w:p w14:paraId="3FA6EDBA"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特邀专家：李子林</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教授</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东北师范大学</w:t>
            </w:r>
          </w:p>
        </w:tc>
        <w:tc>
          <w:tcPr>
            <w:tcW w:w="1276" w:type="dxa"/>
            <w:vMerge w:val="restart"/>
            <w:vAlign w:val="center"/>
          </w:tcPr>
          <w:p w14:paraId="01FAC18E"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吴东东</w:t>
            </w:r>
          </w:p>
          <w:p w14:paraId="0BE014EB"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研究员</w:t>
            </w:r>
          </w:p>
        </w:tc>
      </w:tr>
      <w:tr w:rsidR="003C5852" w14:paraId="227F5BC3" w14:textId="77777777">
        <w:trPr>
          <w:trHeight w:val="1134"/>
        </w:trPr>
        <w:tc>
          <w:tcPr>
            <w:tcW w:w="1766" w:type="dxa"/>
            <w:vAlign w:val="center"/>
          </w:tcPr>
          <w:p w14:paraId="46EDF906" w14:textId="77777777" w:rsidR="003C5852" w:rsidRDefault="00000000">
            <w:pPr>
              <w:adjustRightInd w:val="0"/>
              <w:snapToGrid w:val="0"/>
              <w:jc w:val="center"/>
              <w:rPr>
                <w:rFonts w:ascii="Times New Roman" w:eastAsia="仿宋_GB2312" w:hAnsi="Times New Roman"/>
                <w:sz w:val="28"/>
                <w:szCs w:val="32"/>
              </w:rPr>
            </w:pPr>
            <w:bookmarkStart w:id="2" w:name="_Hlk152160070"/>
            <w:r>
              <w:rPr>
                <w:rFonts w:ascii="Times New Roman" w:eastAsia="仿宋_GB2312" w:hAnsi="Times New Roman" w:hint="eastAsia"/>
                <w:sz w:val="28"/>
                <w:szCs w:val="32"/>
              </w:rPr>
              <w:t>15:10-15:40</w:t>
            </w:r>
          </w:p>
        </w:tc>
        <w:tc>
          <w:tcPr>
            <w:tcW w:w="5884" w:type="dxa"/>
            <w:vAlign w:val="center"/>
          </w:tcPr>
          <w:p w14:paraId="327727B8"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报告题目：</w:t>
            </w:r>
            <w:r>
              <w:rPr>
                <w:rFonts w:ascii="Times New Roman" w:eastAsia="仿宋_GB2312" w:hAnsi="Times New Roman" w:hint="eastAsia"/>
                <w:sz w:val="28"/>
                <w:szCs w:val="32"/>
              </w:rPr>
              <w:t>Replicable brain-phenotype associations require large-scale neuroimaging data</w:t>
            </w:r>
          </w:p>
          <w:p w14:paraId="203B9969"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特邀专家：刘书</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研究员</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昆明动物所</w:t>
            </w:r>
          </w:p>
        </w:tc>
        <w:tc>
          <w:tcPr>
            <w:tcW w:w="1276" w:type="dxa"/>
            <w:vMerge/>
            <w:vAlign w:val="center"/>
          </w:tcPr>
          <w:p w14:paraId="29790346" w14:textId="77777777" w:rsidR="003C5852" w:rsidRDefault="003C5852">
            <w:pPr>
              <w:adjustRightInd w:val="0"/>
              <w:snapToGrid w:val="0"/>
              <w:jc w:val="center"/>
              <w:rPr>
                <w:rFonts w:ascii="Times New Roman" w:eastAsia="仿宋_GB2312" w:hAnsi="Times New Roman"/>
                <w:sz w:val="28"/>
                <w:szCs w:val="32"/>
              </w:rPr>
            </w:pPr>
          </w:p>
        </w:tc>
      </w:tr>
      <w:tr w:rsidR="003C5852" w14:paraId="010DE8DE" w14:textId="77777777">
        <w:trPr>
          <w:trHeight w:val="567"/>
        </w:trPr>
        <w:tc>
          <w:tcPr>
            <w:tcW w:w="1766" w:type="dxa"/>
            <w:vAlign w:val="center"/>
          </w:tcPr>
          <w:p w14:paraId="0AF01EAF" w14:textId="77777777" w:rsidR="003C5852" w:rsidRDefault="00000000">
            <w:pPr>
              <w:adjustRightInd w:val="0"/>
              <w:snapToGrid w:val="0"/>
              <w:jc w:val="center"/>
              <w:rPr>
                <w:rFonts w:ascii="Times New Roman" w:eastAsia="仿宋_GB2312" w:hAnsi="Times New Roman"/>
                <w:b/>
                <w:bCs/>
                <w:sz w:val="28"/>
                <w:szCs w:val="32"/>
              </w:rPr>
            </w:pPr>
            <w:r>
              <w:rPr>
                <w:rFonts w:ascii="Times New Roman" w:eastAsia="仿宋_GB2312" w:hAnsi="Times New Roman" w:hint="eastAsia"/>
                <w:sz w:val="28"/>
                <w:szCs w:val="32"/>
              </w:rPr>
              <w:t>15:40-16:00</w:t>
            </w:r>
          </w:p>
        </w:tc>
        <w:tc>
          <w:tcPr>
            <w:tcW w:w="7160" w:type="dxa"/>
            <w:gridSpan w:val="2"/>
            <w:vAlign w:val="center"/>
          </w:tcPr>
          <w:p w14:paraId="38D5E70E" w14:textId="77777777" w:rsidR="003C5852" w:rsidRDefault="00000000">
            <w:pPr>
              <w:adjustRightInd w:val="0"/>
              <w:snapToGrid w:val="0"/>
              <w:jc w:val="center"/>
              <w:rPr>
                <w:rFonts w:ascii="Times New Roman" w:eastAsia="仿宋_GB2312" w:hAnsi="Times New Roman"/>
                <w:b/>
                <w:bCs/>
                <w:sz w:val="28"/>
                <w:szCs w:val="32"/>
              </w:rPr>
            </w:pPr>
            <w:r>
              <w:rPr>
                <w:rFonts w:ascii="Times New Roman" w:eastAsia="仿宋_GB2312" w:hAnsi="Times New Roman" w:hint="eastAsia"/>
                <w:b/>
                <w:bCs/>
                <w:sz w:val="28"/>
                <w:szCs w:val="32"/>
              </w:rPr>
              <w:t>茶</w:t>
            </w:r>
            <w:r>
              <w:rPr>
                <w:rFonts w:ascii="Times New Roman" w:eastAsia="仿宋_GB2312" w:hAnsi="Times New Roman" w:hint="eastAsia"/>
                <w:b/>
                <w:bCs/>
                <w:sz w:val="28"/>
                <w:szCs w:val="32"/>
              </w:rPr>
              <w:t xml:space="preserve">  </w:t>
            </w:r>
            <w:r>
              <w:rPr>
                <w:rFonts w:ascii="Times New Roman" w:eastAsia="仿宋_GB2312" w:hAnsi="Times New Roman" w:hint="eastAsia"/>
                <w:b/>
                <w:bCs/>
                <w:sz w:val="28"/>
                <w:szCs w:val="32"/>
              </w:rPr>
              <w:t>歇</w:t>
            </w:r>
          </w:p>
        </w:tc>
      </w:tr>
      <w:bookmarkEnd w:id="2"/>
      <w:tr w:rsidR="003C5852" w14:paraId="55DA2703" w14:textId="77777777">
        <w:trPr>
          <w:trHeight w:val="1134"/>
        </w:trPr>
        <w:tc>
          <w:tcPr>
            <w:tcW w:w="1766" w:type="dxa"/>
            <w:vAlign w:val="center"/>
          </w:tcPr>
          <w:p w14:paraId="0DAB4BE4"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16:00-16:30</w:t>
            </w:r>
          </w:p>
        </w:tc>
        <w:tc>
          <w:tcPr>
            <w:tcW w:w="5884" w:type="dxa"/>
            <w:vAlign w:val="center"/>
          </w:tcPr>
          <w:p w14:paraId="7F8B28FE"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报告题目：“大湾区老年脑健康计划”社区队列建设及应用</w:t>
            </w:r>
          </w:p>
          <w:p w14:paraId="18B08256"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特邀专家：郭腾飞</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研究员</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深圳湾实验室</w:t>
            </w:r>
          </w:p>
        </w:tc>
        <w:tc>
          <w:tcPr>
            <w:tcW w:w="1276" w:type="dxa"/>
            <w:vMerge w:val="restart"/>
            <w:vAlign w:val="center"/>
          </w:tcPr>
          <w:p w14:paraId="4684E83F"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张登峰</w:t>
            </w:r>
          </w:p>
          <w:p w14:paraId="73CE8BE8"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研究员</w:t>
            </w:r>
          </w:p>
        </w:tc>
      </w:tr>
      <w:tr w:rsidR="003C5852" w14:paraId="0B1BE599" w14:textId="77777777">
        <w:trPr>
          <w:trHeight w:val="1134"/>
        </w:trPr>
        <w:tc>
          <w:tcPr>
            <w:tcW w:w="1766" w:type="dxa"/>
            <w:vAlign w:val="center"/>
          </w:tcPr>
          <w:p w14:paraId="2D176EF0"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16:30-17:00</w:t>
            </w:r>
          </w:p>
        </w:tc>
        <w:tc>
          <w:tcPr>
            <w:tcW w:w="5884" w:type="dxa"/>
            <w:vAlign w:val="center"/>
          </w:tcPr>
          <w:p w14:paraId="7707C6A6"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报告题目：利用突触</w:t>
            </w:r>
            <w:r>
              <w:rPr>
                <w:rFonts w:ascii="Times New Roman" w:eastAsia="仿宋_GB2312" w:hAnsi="Times New Roman" w:hint="eastAsia"/>
                <w:sz w:val="28"/>
                <w:szCs w:val="32"/>
              </w:rPr>
              <w:t>PET</w:t>
            </w:r>
            <w:r>
              <w:rPr>
                <w:rFonts w:ascii="Times New Roman" w:eastAsia="仿宋_GB2312" w:hAnsi="Times New Roman" w:hint="eastAsia"/>
                <w:sz w:val="28"/>
                <w:szCs w:val="32"/>
              </w:rPr>
              <w:t>研究突触在阿尔茨海默病中的作用</w:t>
            </w:r>
          </w:p>
          <w:p w14:paraId="005CC9DE"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特邀专家：谢芳</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研究员</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复旦大学华山医院</w:t>
            </w:r>
          </w:p>
        </w:tc>
        <w:tc>
          <w:tcPr>
            <w:tcW w:w="1276" w:type="dxa"/>
            <w:vMerge/>
            <w:vAlign w:val="center"/>
          </w:tcPr>
          <w:p w14:paraId="02B8EAFF" w14:textId="77777777" w:rsidR="003C5852" w:rsidRDefault="003C5852">
            <w:pPr>
              <w:adjustRightInd w:val="0"/>
              <w:snapToGrid w:val="0"/>
              <w:jc w:val="center"/>
              <w:rPr>
                <w:rFonts w:ascii="Times New Roman" w:eastAsia="仿宋_GB2312" w:hAnsi="Times New Roman"/>
                <w:sz w:val="28"/>
                <w:szCs w:val="32"/>
              </w:rPr>
            </w:pPr>
          </w:p>
        </w:tc>
      </w:tr>
      <w:tr w:rsidR="003C5852" w14:paraId="34596C01" w14:textId="77777777">
        <w:trPr>
          <w:trHeight w:val="1134"/>
        </w:trPr>
        <w:tc>
          <w:tcPr>
            <w:tcW w:w="1766" w:type="dxa"/>
            <w:vAlign w:val="center"/>
          </w:tcPr>
          <w:p w14:paraId="4843DFD5" w14:textId="77777777" w:rsidR="003C5852" w:rsidRDefault="00000000">
            <w:pPr>
              <w:adjustRightInd w:val="0"/>
              <w:snapToGrid w:val="0"/>
              <w:jc w:val="center"/>
              <w:rPr>
                <w:rFonts w:ascii="Times New Roman" w:eastAsia="仿宋_GB2312" w:hAnsi="Times New Roman"/>
                <w:sz w:val="28"/>
                <w:szCs w:val="32"/>
                <w:highlight w:val="yellow"/>
              </w:rPr>
            </w:pPr>
            <w:r>
              <w:rPr>
                <w:rFonts w:ascii="Times New Roman" w:eastAsia="仿宋_GB2312" w:hAnsi="Times New Roman" w:hint="eastAsia"/>
                <w:sz w:val="28"/>
                <w:szCs w:val="32"/>
              </w:rPr>
              <w:t>17:00-17:30</w:t>
            </w:r>
          </w:p>
        </w:tc>
        <w:tc>
          <w:tcPr>
            <w:tcW w:w="5884" w:type="dxa"/>
            <w:vAlign w:val="center"/>
          </w:tcPr>
          <w:p w14:paraId="6EEED058"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报告题目：树</w:t>
            </w:r>
            <w:r>
              <w:rPr>
                <w:rFonts w:ascii="仿宋" w:eastAsia="仿宋" w:hAnsi="仿宋" w:cs="微软雅黑" w:hint="eastAsia"/>
                <w:sz w:val="28"/>
                <w:szCs w:val="32"/>
              </w:rPr>
              <w:t>鼩</w:t>
            </w:r>
            <w:r>
              <w:rPr>
                <w:rFonts w:ascii="仿宋_GB2312" w:eastAsia="仿宋_GB2312" w:hAnsi="仿宋_GB2312" w:cs="仿宋_GB2312" w:hint="eastAsia"/>
                <w:sz w:val="28"/>
                <w:szCs w:val="32"/>
              </w:rPr>
              <w:t>帕金森病模型的建立</w:t>
            </w:r>
          </w:p>
          <w:p w14:paraId="5ABBBFF2" w14:textId="77777777" w:rsidR="003C5852" w:rsidRDefault="00000000">
            <w:pPr>
              <w:adjustRightInd w:val="0"/>
              <w:snapToGrid w:val="0"/>
              <w:jc w:val="left"/>
              <w:rPr>
                <w:rFonts w:ascii="Times New Roman" w:eastAsia="仿宋_GB2312" w:hAnsi="Times New Roman"/>
                <w:sz w:val="28"/>
                <w:szCs w:val="32"/>
                <w:highlight w:val="yellow"/>
              </w:rPr>
            </w:pPr>
            <w:r>
              <w:rPr>
                <w:rFonts w:ascii="Times New Roman" w:eastAsia="仿宋_GB2312" w:hAnsi="Times New Roman" w:hint="eastAsia"/>
                <w:sz w:val="28"/>
                <w:szCs w:val="32"/>
              </w:rPr>
              <w:t>特邀专家：李浩</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博士</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昆明动物所</w:t>
            </w:r>
          </w:p>
        </w:tc>
        <w:tc>
          <w:tcPr>
            <w:tcW w:w="1276" w:type="dxa"/>
            <w:vMerge w:val="restart"/>
            <w:vAlign w:val="center"/>
          </w:tcPr>
          <w:p w14:paraId="6FBF8A0B"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卢</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立</w:t>
            </w:r>
          </w:p>
          <w:p w14:paraId="221FADC0"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研究员</w:t>
            </w:r>
          </w:p>
        </w:tc>
      </w:tr>
      <w:tr w:rsidR="003C5852" w14:paraId="53459484" w14:textId="77777777">
        <w:trPr>
          <w:trHeight w:val="1289"/>
        </w:trPr>
        <w:tc>
          <w:tcPr>
            <w:tcW w:w="1766" w:type="dxa"/>
            <w:vAlign w:val="center"/>
          </w:tcPr>
          <w:p w14:paraId="65912041"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lastRenderedPageBreak/>
              <w:t>17:30-18:00</w:t>
            </w:r>
          </w:p>
        </w:tc>
        <w:tc>
          <w:tcPr>
            <w:tcW w:w="5884" w:type="dxa"/>
            <w:vAlign w:val="center"/>
          </w:tcPr>
          <w:p w14:paraId="0B8F38CE"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报告题目：</w:t>
            </w:r>
            <w:r>
              <w:rPr>
                <w:rFonts w:ascii="Times New Roman" w:eastAsia="仿宋_GB2312" w:hAnsi="Times New Roman" w:hint="eastAsia"/>
                <w:sz w:val="28"/>
                <w:szCs w:val="32"/>
              </w:rPr>
              <w:t>Massively Parallel Identification of Functional Variants and Causal Genes of Alzheimer's Disease</w:t>
            </w:r>
          </w:p>
          <w:p w14:paraId="1082EC7D"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特邀专家：徐敏</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博士</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昆明动物所</w:t>
            </w:r>
          </w:p>
        </w:tc>
        <w:tc>
          <w:tcPr>
            <w:tcW w:w="1276" w:type="dxa"/>
            <w:vMerge/>
            <w:vAlign w:val="center"/>
          </w:tcPr>
          <w:p w14:paraId="09B72CFD" w14:textId="77777777" w:rsidR="003C5852" w:rsidRDefault="003C5852">
            <w:pPr>
              <w:adjustRightInd w:val="0"/>
              <w:snapToGrid w:val="0"/>
              <w:jc w:val="center"/>
              <w:rPr>
                <w:rFonts w:ascii="Times New Roman" w:eastAsia="仿宋_GB2312" w:hAnsi="Times New Roman"/>
                <w:sz w:val="28"/>
                <w:szCs w:val="32"/>
              </w:rPr>
            </w:pPr>
          </w:p>
        </w:tc>
      </w:tr>
      <w:tr w:rsidR="003C5852" w14:paraId="1097355B" w14:textId="77777777">
        <w:trPr>
          <w:trHeight w:val="664"/>
        </w:trPr>
        <w:tc>
          <w:tcPr>
            <w:tcW w:w="1766" w:type="dxa"/>
            <w:vAlign w:val="center"/>
          </w:tcPr>
          <w:p w14:paraId="2F5F650B"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18:00-20:00</w:t>
            </w:r>
          </w:p>
        </w:tc>
        <w:tc>
          <w:tcPr>
            <w:tcW w:w="7160" w:type="dxa"/>
            <w:gridSpan w:val="2"/>
            <w:vAlign w:val="center"/>
          </w:tcPr>
          <w:p w14:paraId="79B42FB5"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b/>
                <w:bCs/>
                <w:sz w:val="28"/>
                <w:szCs w:val="32"/>
              </w:rPr>
              <w:t>晚</w:t>
            </w:r>
            <w:r>
              <w:rPr>
                <w:rFonts w:ascii="Times New Roman" w:eastAsia="仿宋_GB2312" w:hAnsi="Times New Roman" w:hint="eastAsia"/>
                <w:b/>
                <w:bCs/>
                <w:sz w:val="28"/>
                <w:szCs w:val="32"/>
              </w:rPr>
              <w:t xml:space="preserve">  </w:t>
            </w:r>
            <w:r>
              <w:rPr>
                <w:rFonts w:ascii="Times New Roman" w:eastAsia="仿宋_GB2312" w:hAnsi="Times New Roman" w:hint="eastAsia"/>
                <w:b/>
                <w:bCs/>
                <w:sz w:val="28"/>
                <w:szCs w:val="32"/>
              </w:rPr>
              <w:t>餐</w:t>
            </w:r>
          </w:p>
        </w:tc>
      </w:tr>
      <w:tr w:rsidR="003C5852" w14:paraId="13C58C9D" w14:textId="77777777">
        <w:trPr>
          <w:trHeight w:val="567"/>
        </w:trPr>
        <w:tc>
          <w:tcPr>
            <w:tcW w:w="8926" w:type="dxa"/>
            <w:gridSpan w:val="3"/>
            <w:shd w:val="clear" w:color="auto" w:fill="DEEAF6" w:themeFill="accent5" w:themeFillTint="33"/>
            <w:vAlign w:val="center"/>
          </w:tcPr>
          <w:p w14:paraId="13E6AE9E" w14:textId="77777777" w:rsidR="003C5852" w:rsidRDefault="00000000">
            <w:pPr>
              <w:adjustRightInd w:val="0"/>
              <w:snapToGrid w:val="0"/>
              <w:jc w:val="center"/>
              <w:rPr>
                <w:rFonts w:ascii="Times New Roman" w:eastAsia="仿宋_GB2312" w:hAnsi="Times New Roman"/>
                <w:b/>
                <w:bCs/>
                <w:sz w:val="28"/>
                <w:szCs w:val="32"/>
              </w:rPr>
            </w:pPr>
            <w:r>
              <w:rPr>
                <w:rFonts w:ascii="Times New Roman" w:eastAsia="仿宋_GB2312" w:hAnsi="Times New Roman" w:hint="eastAsia"/>
                <w:b/>
                <w:bCs/>
                <w:sz w:val="28"/>
                <w:szCs w:val="32"/>
              </w:rPr>
              <w:t>2025</w:t>
            </w:r>
            <w:r>
              <w:rPr>
                <w:rFonts w:ascii="Times New Roman" w:eastAsia="仿宋_GB2312" w:hAnsi="Times New Roman" w:hint="eastAsia"/>
                <w:b/>
                <w:bCs/>
                <w:sz w:val="28"/>
                <w:szCs w:val="32"/>
              </w:rPr>
              <w:t>年</w:t>
            </w:r>
            <w:r>
              <w:rPr>
                <w:rFonts w:ascii="Times New Roman" w:eastAsia="仿宋_GB2312" w:hAnsi="Times New Roman" w:hint="eastAsia"/>
                <w:b/>
                <w:bCs/>
                <w:sz w:val="28"/>
                <w:szCs w:val="32"/>
              </w:rPr>
              <w:t>1</w:t>
            </w:r>
            <w:r>
              <w:rPr>
                <w:rFonts w:ascii="Times New Roman" w:eastAsia="仿宋_GB2312" w:hAnsi="Times New Roman" w:hint="eastAsia"/>
                <w:b/>
                <w:bCs/>
                <w:sz w:val="28"/>
                <w:szCs w:val="32"/>
              </w:rPr>
              <w:t>月</w:t>
            </w:r>
            <w:r>
              <w:rPr>
                <w:rFonts w:ascii="Times New Roman" w:eastAsia="仿宋_GB2312" w:hAnsi="Times New Roman" w:hint="eastAsia"/>
                <w:b/>
                <w:bCs/>
                <w:sz w:val="28"/>
                <w:szCs w:val="32"/>
              </w:rPr>
              <w:t>4</w:t>
            </w:r>
            <w:r>
              <w:rPr>
                <w:rFonts w:ascii="Times New Roman" w:eastAsia="仿宋_GB2312" w:hAnsi="Times New Roman" w:hint="eastAsia"/>
                <w:b/>
                <w:bCs/>
                <w:sz w:val="28"/>
                <w:szCs w:val="32"/>
              </w:rPr>
              <w:t>日</w:t>
            </w:r>
            <w:r>
              <w:rPr>
                <w:rFonts w:ascii="Times New Roman" w:eastAsia="仿宋_GB2312" w:hAnsi="Times New Roman" w:hint="eastAsia"/>
                <w:b/>
                <w:bCs/>
                <w:sz w:val="28"/>
                <w:szCs w:val="32"/>
              </w:rPr>
              <w:t xml:space="preserve"> </w:t>
            </w:r>
            <w:r>
              <w:rPr>
                <w:rFonts w:ascii="Times New Roman" w:eastAsia="仿宋_GB2312" w:hAnsi="Times New Roman" w:hint="eastAsia"/>
                <w:b/>
                <w:bCs/>
                <w:sz w:val="28"/>
                <w:szCs w:val="32"/>
              </w:rPr>
              <w:t>上午，学术报告</w:t>
            </w:r>
          </w:p>
        </w:tc>
      </w:tr>
      <w:tr w:rsidR="003C5852" w14:paraId="28F9EEF6" w14:textId="77777777">
        <w:trPr>
          <w:trHeight w:val="1134"/>
        </w:trPr>
        <w:tc>
          <w:tcPr>
            <w:tcW w:w="1766" w:type="dxa"/>
            <w:vAlign w:val="center"/>
          </w:tcPr>
          <w:p w14:paraId="1CB012C4"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09:00-09:30</w:t>
            </w:r>
          </w:p>
        </w:tc>
        <w:tc>
          <w:tcPr>
            <w:tcW w:w="5884" w:type="dxa"/>
            <w:vAlign w:val="center"/>
          </w:tcPr>
          <w:p w14:paraId="29CCB7BB"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报告题目：</w:t>
            </w:r>
            <w:r>
              <w:rPr>
                <w:rFonts w:ascii="Times New Roman" w:eastAsia="仿宋_GB2312" w:hAnsi="Times New Roman" w:hint="eastAsia"/>
                <w:sz w:val="28"/>
                <w:szCs w:val="32"/>
              </w:rPr>
              <w:t xml:space="preserve">Translational imaging in models of neurodegenerative disease </w:t>
            </w:r>
          </w:p>
          <w:p w14:paraId="2DB14233"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特邀专家：倪睿庆</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博士</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苏黎世联邦理工学院</w:t>
            </w:r>
          </w:p>
        </w:tc>
        <w:tc>
          <w:tcPr>
            <w:tcW w:w="1276" w:type="dxa"/>
            <w:vAlign w:val="center"/>
          </w:tcPr>
          <w:p w14:paraId="04455A06"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焦</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彬</w:t>
            </w:r>
          </w:p>
          <w:p w14:paraId="739B5432"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副教授</w:t>
            </w:r>
          </w:p>
        </w:tc>
      </w:tr>
      <w:tr w:rsidR="003C5852" w14:paraId="6B013B6B" w14:textId="77777777">
        <w:trPr>
          <w:trHeight w:val="1134"/>
        </w:trPr>
        <w:tc>
          <w:tcPr>
            <w:tcW w:w="1766" w:type="dxa"/>
            <w:vAlign w:val="center"/>
          </w:tcPr>
          <w:p w14:paraId="17512352"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09:30-10:00</w:t>
            </w:r>
          </w:p>
        </w:tc>
        <w:tc>
          <w:tcPr>
            <w:tcW w:w="5884" w:type="dxa"/>
            <w:vAlign w:val="center"/>
          </w:tcPr>
          <w:p w14:paraId="1EC4AD00"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报告题目：多核苷酸重复扩展突变与认知障碍疾病</w:t>
            </w:r>
          </w:p>
          <w:p w14:paraId="7A2D92EB"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特邀专家：焦彬</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博士</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中南大学湘雅医学院</w:t>
            </w:r>
          </w:p>
        </w:tc>
        <w:tc>
          <w:tcPr>
            <w:tcW w:w="1276" w:type="dxa"/>
            <w:vMerge w:val="restart"/>
            <w:vAlign w:val="center"/>
          </w:tcPr>
          <w:p w14:paraId="416A2ADF"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倪睿庆</w:t>
            </w:r>
          </w:p>
          <w:p w14:paraId="20FB7D43"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研究员</w:t>
            </w:r>
          </w:p>
        </w:tc>
      </w:tr>
      <w:tr w:rsidR="003C5852" w14:paraId="02228FF9" w14:textId="77777777">
        <w:trPr>
          <w:trHeight w:val="1134"/>
        </w:trPr>
        <w:tc>
          <w:tcPr>
            <w:tcW w:w="1766" w:type="dxa"/>
            <w:vAlign w:val="center"/>
          </w:tcPr>
          <w:p w14:paraId="29516E09"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10:00-10:30</w:t>
            </w:r>
          </w:p>
        </w:tc>
        <w:tc>
          <w:tcPr>
            <w:tcW w:w="5884" w:type="dxa"/>
            <w:vAlign w:val="center"/>
          </w:tcPr>
          <w:p w14:paraId="33F713FB"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报告题目：在阿尔茨海默氏病中</w:t>
            </w:r>
            <w:r>
              <w:rPr>
                <w:rFonts w:ascii="Times New Roman" w:eastAsia="仿宋_GB2312" w:hAnsi="Times New Roman" w:hint="eastAsia"/>
                <w:sz w:val="28"/>
                <w:szCs w:val="32"/>
              </w:rPr>
              <w:t>mTOR</w:t>
            </w:r>
            <w:r>
              <w:rPr>
                <w:rFonts w:ascii="Times New Roman" w:eastAsia="仿宋_GB2312" w:hAnsi="Times New Roman" w:hint="eastAsia"/>
                <w:sz w:val="28"/>
                <w:szCs w:val="32"/>
              </w:rPr>
              <w:t>信号通路调控</w:t>
            </w:r>
            <w:r>
              <w:rPr>
                <w:rFonts w:ascii="Times New Roman" w:eastAsia="仿宋_GB2312" w:hAnsi="Times New Roman" w:hint="eastAsia"/>
                <w:sz w:val="28"/>
                <w:szCs w:val="32"/>
              </w:rPr>
              <w:t>Tau</w:t>
            </w:r>
            <w:r>
              <w:rPr>
                <w:rFonts w:ascii="Times New Roman" w:eastAsia="仿宋_GB2312" w:hAnsi="Times New Roman" w:hint="eastAsia"/>
                <w:sz w:val="28"/>
                <w:szCs w:val="32"/>
              </w:rPr>
              <w:t>蛋白病理改变的研究</w:t>
            </w:r>
          </w:p>
          <w:p w14:paraId="28C64D51"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特邀专家：唐智</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博士</w:t>
            </w:r>
            <w:r>
              <w:rPr>
                <w:rFonts w:ascii="Times New Roman" w:eastAsia="仿宋_GB2312" w:hAnsi="Times New Roman" w:hint="eastAsia"/>
                <w:sz w:val="28"/>
                <w:szCs w:val="32"/>
              </w:rPr>
              <w:t xml:space="preserve"> </w:t>
            </w:r>
            <w:bookmarkStart w:id="3" w:name="_Hlk186121310"/>
            <w:r>
              <w:rPr>
                <w:rFonts w:ascii="Times New Roman" w:eastAsia="仿宋_GB2312" w:hAnsi="Times New Roman" w:hint="eastAsia"/>
                <w:sz w:val="28"/>
                <w:szCs w:val="32"/>
              </w:rPr>
              <w:t>贵州医科大学</w:t>
            </w:r>
            <w:bookmarkEnd w:id="3"/>
          </w:p>
        </w:tc>
        <w:tc>
          <w:tcPr>
            <w:tcW w:w="1276" w:type="dxa"/>
            <w:vMerge/>
            <w:vAlign w:val="center"/>
          </w:tcPr>
          <w:p w14:paraId="5A90DAB1" w14:textId="77777777" w:rsidR="003C5852" w:rsidRDefault="003C5852">
            <w:pPr>
              <w:adjustRightInd w:val="0"/>
              <w:snapToGrid w:val="0"/>
              <w:rPr>
                <w:rFonts w:ascii="Times New Roman" w:eastAsia="仿宋_GB2312" w:hAnsi="Times New Roman"/>
                <w:sz w:val="28"/>
                <w:szCs w:val="32"/>
              </w:rPr>
            </w:pPr>
          </w:p>
        </w:tc>
      </w:tr>
      <w:tr w:rsidR="003C5852" w14:paraId="1AECFEAB" w14:textId="77777777">
        <w:trPr>
          <w:trHeight w:val="1156"/>
        </w:trPr>
        <w:tc>
          <w:tcPr>
            <w:tcW w:w="1766" w:type="dxa"/>
            <w:vAlign w:val="center"/>
          </w:tcPr>
          <w:p w14:paraId="02F9E481"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10:30-11:00</w:t>
            </w:r>
          </w:p>
        </w:tc>
        <w:tc>
          <w:tcPr>
            <w:tcW w:w="5884" w:type="dxa"/>
            <w:vAlign w:val="center"/>
          </w:tcPr>
          <w:p w14:paraId="47BFE050"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报告题目：</w:t>
            </w:r>
            <w:r>
              <w:rPr>
                <w:rFonts w:ascii="Times New Roman" w:eastAsia="仿宋_GB2312" w:hAnsi="Times New Roman" w:hint="eastAsia"/>
                <w:sz w:val="28"/>
                <w:szCs w:val="32"/>
              </w:rPr>
              <w:t>Novel blood-based measures of distinct tau species in detecting and monitoring Alzheimer's disease in a multicenter and multiethnic study</w:t>
            </w:r>
          </w:p>
          <w:p w14:paraId="270D376C" w14:textId="77777777" w:rsidR="003C5852" w:rsidRDefault="00000000">
            <w:pPr>
              <w:adjustRightInd w:val="0"/>
              <w:snapToGrid w:val="0"/>
              <w:jc w:val="left"/>
              <w:rPr>
                <w:rFonts w:ascii="Times New Roman" w:eastAsia="仿宋_GB2312" w:hAnsi="Times New Roman"/>
                <w:sz w:val="28"/>
                <w:szCs w:val="32"/>
                <w:highlight w:val="yellow"/>
              </w:rPr>
            </w:pPr>
            <w:r>
              <w:rPr>
                <w:rFonts w:ascii="Times New Roman" w:eastAsia="仿宋_GB2312" w:hAnsi="Times New Roman" w:hint="eastAsia"/>
                <w:sz w:val="28"/>
                <w:szCs w:val="32"/>
              </w:rPr>
              <w:t>特邀专家：兰国钰</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博士</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深圳湾实验室</w:t>
            </w:r>
          </w:p>
        </w:tc>
        <w:tc>
          <w:tcPr>
            <w:tcW w:w="1276" w:type="dxa"/>
            <w:vMerge w:val="restart"/>
            <w:vAlign w:val="center"/>
          </w:tcPr>
          <w:p w14:paraId="4113FEAE"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谢</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芳</w:t>
            </w:r>
          </w:p>
          <w:p w14:paraId="371E27E3"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研究员</w:t>
            </w:r>
          </w:p>
        </w:tc>
      </w:tr>
      <w:tr w:rsidR="003C5852" w14:paraId="55EDBD80" w14:textId="77777777">
        <w:trPr>
          <w:trHeight w:val="1134"/>
        </w:trPr>
        <w:tc>
          <w:tcPr>
            <w:tcW w:w="1766" w:type="dxa"/>
            <w:vAlign w:val="center"/>
          </w:tcPr>
          <w:p w14:paraId="10F29960"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11:00-11:30</w:t>
            </w:r>
          </w:p>
        </w:tc>
        <w:tc>
          <w:tcPr>
            <w:tcW w:w="5884" w:type="dxa"/>
            <w:vAlign w:val="center"/>
          </w:tcPr>
          <w:p w14:paraId="45F2B4A4"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报告题目：烟雾病相关血管性认知障碍的</w:t>
            </w:r>
            <w:r>
              <w:rPr>
                <w:rFonts w:ascii="Times New Roman" w:eastAsia="仿宋_GB2312" w:hAnsi="Times New Roman" w:hint="eastAsia"/>
                <w:sz w:val="28"/>
                <w:szCs w:val="32"/>
              </w:rPr>
              <w:t xml:space="preserve"> 18F-FDG PET</w:t>
            </w:r>
            <w:r>
              <w:rPr>
                <w:rFonts w:ascii="Times New Roman" w:eastAsia="仿宋_GB2312" w:hAnsi="Times New Roman" w:hint="eastAsia"/>
                <w:sz w:val="28"/>
                <w:szCs w:val="32"/>
              </w:rPr>
              <w:t>影像学研究</w:t>
            </w:r>
          </w:p>
          <w:p w14:paraId="0B08DD56"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特邀专家：黄琪</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博士</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复旦大学华山医院</w:t>
            </w:r>
          </w:p>
        </w:tc>
        <w:tc>
          <w:tcPr>
            <w:tcW w:w="1276" w:type="dxa"/>
            <w:vMerge/>
            <w:vAlign w:val="center"/>
          </w:tcPr>
          <w:p w14:paraId="6E1FD2FA" w14:textId="77777777" w:rsidR="003C5852" w:rsidRDefault="003C5852">
            <w:pPr>
              <w:adjustRightInd w:val="0"/>
              <w:snapToGrid w:val="0"/>
              <w:jc w:val="center"/>
              <w:rPr>
                <w:rFonts w:ascii="Times New Roman" w:eastAsia="仿宋_GB2312" w:hAnsi="Times New Roman"/>
                <w:sz w:val="28"/>
                <w:szCs w:val="32"/>
              </w:rPr>
            </w:pPr>
          </w:p>
        </w:tc>
      </w:tr>
      <w:tr w:rsidR="003C5852" w14:paraId="342E7AA6" w14:textId="77777777">
        <w:trPr>
          <w:trHeight w:val="1134"/>
        </w:trPr>
        <w:tc>
          <w:tcPr>
            <w:tcW w:w="1766" w:type="dxa"/>
            <w:vAlign w:val="center"/>
          </w:tcPr>
          <w:p w14:paraId="1C8BBAEF"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11:30-12:00</w:t>
            </w:r>
          </w:p>
        </w:tc>
        <w:tc>
          <w:tcPr>
            <w:tcW w:w="5884" w:type="dxa"/>
            <w:vAlign w:val="center"/>
          </w:tcPr>
          <w:p w14:paraId="378F17B9"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报告题目：脑衰老和年龄相关神经退行性疾病的表观遗传调控</w:t>
            </w:r>
          </w:p>
          <w:p w14:paraId="078DF731" w14:textId="77777777" w:rsidR="003C5852" w:rsidRDefault="00000000">
            <w:pPr>
              <w:adjustRightInd w:val="0"/>
              <w:snapToGrid w:val="0"/>
              <w:jc w:val="left"/>
              <w:rPr>
                <w:rFonts w:ascii="Times New Roman" w:eastAsia="仿宋_GB2312" w:hAnsi="Times New Roman"/>
                <w:sz w:val="28"/>
                <w:szCs w:val="32"/>
              </w:rPr>
            </w:pPr>
            <w:r>
              <w:rPr>
                <w:rFonts w:ascii="Times New Roman" w:eastAsia="仿宋_GB2312" w:hAnsi="Times New Roman" w:hint="eastAsia"/>
                <w:sz w:val="28"/>
                <w:szCs w:val="32"/>
              </w:rPr>
              <w:t>特邀专家：徐开宇</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博士</w:t>
            </w:r>
            <w:r>
              <w:rPr>
                <w:rFonts w:ascii="Times New Roman" w:eastAsia="仿宋_GB2312" w:hAnsi="Times New Roman" w:hint="eastAsia"/>
                <w:sz w:val="28"/>
                <w:szCs w:val="32"/>
              </w:rPr>
              <w:t xml:space="preserve"> </w:t>
            </w:r>
            <w:r>
              <w:rPr>
                <w:rFonts w:ascii="Times New Roman" w:eastAsia="仿宋_GB2312" w:hAnsi="Times New Roman" w:hint="eastAsia"/>
                <w:sz w:val="28"/>
                <w:szCs w:val="32"/>
              </w:rPr>
              <w:t>昆明动物所</w:t>
            </w:r>
          </w:p>
        </w:tc>
        <w:tc>
          <w:tcPr>
            <w:tcW w:w="1276" w:type="dxa"/>
            <w:vAlign w:val="center"/>
          </w:tcPr>
          <w:p w14:paraId="6C50C440"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张登峰</w:t>
            </w:r>
          </w:p>
          <w:p w14:paraId="7185C6F4"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sz w:val="28"/>
                <w:szCs w:val="32"/>
              </w:rPr>
              <w:t>研究员</w:t>
            </w:r>
          </w:p>
        </w:tc>
      </w:tr>
      <w:tr w:rsidR="003C5852" w14:paraId="0FCB5482" w14:textId="77777777">
        <w:trPr>
          <w:trHeight w:val="567"/>
        </w:trPr>
        <w:tc>
          <w:tcPr>
            <w:tcW w:w="1766" w:type="dxa"/>
            <w:vAlign w:val="center"/>
          </w:tcPr>
          <w:p w14:paraId="7623FD74" w14:textId="77777777" w:rsidR="003C5852" w:rsidRDefault="00000000">
            <w:pPr>
              <w:adjustRightInd w:val="0"/>
              <w:snapToGrid w:val="0"/>
              <w:jc w:val="center"/>
              <w:rPr>
                <w:rFonts w:ascii="Times New Roman" w:eastAsia="仿宋_GB2312" w:hAnsi="Times New Roman"/>
                <w:sz w:val="28"/>
                <w:szCs w:val="28"/>
              </w:rPr>
            </w:pPr>
            <w:r>
              <w:rPr>
                <w:rFonts w:ascii="Times New Roman" w:eastAsia="仿宋_GB2312" w:hAnsi="Times New Roman" w:hint="eastAsia"/>
                <w:sz w:val="28"/>
                <w:szCs w:val="32"/>
              </w:rPr>
              <w:t>12:00-13:30</w:t>
            </w:r>
          </w:p>
        </w:tc>
        <w:tc>
          <w:tcPr>
            <w:tcW w:w="7160" w:type="dxa"/>
            <w:gridSpan w:val="2"/>
            <w:vAlign w:val="center"/>
          </w:tcPr>
          <w:p w14:paraId="5DBF5276" w14:textId="77777777" w:rsidR="003C5852" w:rsidRDefault="00000000">
            <w:pPr>
              <w:adjustRightInd w:val="0"/>
              <w:snapToGrid w:val="0"/>
              <w:jc w:val="center"/>
              <w:rPr>
                <w:rFonts w:ascii="Times New Roman" w:eastAsia="仿宋_GB2312" w:hAnsi="Times New Roman"/>
                <w:sz w:val="28"/>
                <w:szCs w:val="32"/>
              </w:rPr>
            </w:pPr>
            <w:r>
              <w:rPr>
                <w:rFonts w:ascii="Times New Roman" w:eastAsia="仿宋_GB2312" w:hAnsi="Times New Roman" w:hint="eastAsia"/>
                <w:b/>
                <w:bCs/>
                <w:sz w:val="28"/>
                <w:szCs w:val="32"/>
              </w:rPr>
              <w:t>午</w:t>
            </w:r>
            <w:r>
              <w:rPr>
                <w:rFonts w:ascii="Times New Roman" w:eastAsia="仿宋_GB2312" w:hAnsi="Times New Roman" w:hint="eastAsia"/>
                <w:b/>
                <w:bCs/>
                <w:sz w:val="28"/>
                <w:szCs w:val="32"/>
              </w:rPr>
              <w:t xml:space="preserve">  </w:t>
            </w:r>
            <w:r>
              <w:rPr>
                <w:rFonts w:ascii="Times New Roman" w:eastAsia="仿宋_GB2312" w:hAnsi="Times New Roman" w:hint="eastAsia"/>
                <w:b/>
                <w:bCs/>
                <w:sz w:val="28"/>
                <w:szCs w:val="32"/>
              </w:rPr>
              <w:t>餐</w:t>
            </w:r>
          </w:p>
        </w:tc>
      </w:tr>
    </w:tbl>
    <w:p w14:paraId="0675B853" w14:textId="77777777" w:rsidR="003C5852" w:rsidRDefault="00000000">
      <w:pPr>
        <w:adjustRightInd w:val="0"/>
        <w:snapToGrid w:val="0"/>
        <w:jc w:val="left"/>
        <w:rPr>
          <w:rFonts w:ascii="方正小标宋_GBK" w:eastAsia="方正小标宋_GBK" w:hAnsi="宋体" w:hint="eastAsia"/>
          <w:b/>
          <w:kern w:val="0"/>
          <w:sz w:val="44"/>
          <w:szCs w:val="44"/>
        </w:rPr>
      </w:pPr>
      <w:r>
        <w:rPr>
          <w:rFonts w:ascii="Times New Roman" w:eastAsia="仿宋_GB2312" w:hAnsi="Times New Roman" w:hint="eastAsia"/>
          <w:sz w:val="24"/>
          <w:szCs w:val="28"/>
        </w:rPr>
        <w:t>* 2025</w:t>
      </w:r>
      <w:r>
        <w:rPr>
          <w:rFonts w:ascii="Times New Roman" w:eastAsia="仿宋_GB2312" w:hAnsi="Times New Roman" w:hint="eastAsia"/>
          <w:sz w:val="24"/>
          <w:szCs w:val="28"/>
        </w:rPr>
        <w:t>年</w:t>
      </w:r>
      <w:r>
        <w:rPr>
          <w:rFonts w:ascii="Times New Roman" w:eastAsia="仿宋_GB2312" w:hAnsi="Times New Roman" w:hint="eastAsia"/>
          <w:sz w:val="24"/>
          <w:szCs w:val="28"/>
        </w:rPr>
        <w:t>1</w:t>
      </w:r>
      <w:r>
        <w:rPr>
          <w:rFonts w:ascii="Times New Roman" w:eastAsia="仿宋_GB2312" w:hAnsi="Times New Roman" w:hint="eastAsia"/>
          <w:sz w:val="24"/>
          <w:szCs w:val="28"/>
        </w:rPr>
        <w:t>月</w:t>
      </w:r>
      <w:r>
        <w:rPr>
          <w:rFonts w:ascii="Times New Roman" w:eastAsia="仿宋_GB2312" w:hAnsi="Times New Roman" w:hint="eastAsia"/>
          <w:sz w:val="24"/>
          <w:szCs w:val="28"/>
        </w:rPr>
        <w:t>3</w:t>
      </w:r>
      <w:r>
        <w:rPr>
          <w:rFonts w:ascii="Times New Roman" w:eastAsia="仿宋_GB2312" w:hAnsi="Times New Roman" w:hint="eastAsia"/>
          <w:sz w:val="24"/>
          <w:szCs w:val="28"/>
        </w:rPr>
        <w:t>日上午、</w:t>
      </w:r>
      <w:r>
        <w:rPr>
          <w:rFonts w:ascii="Times New Roman" w:eastAsia="仿宋_GB2312" w:hAnsi="Times New Roman" w:hint="eastAsia"/>
          <w:sz w:val="24"/>
          <w:szCs w:val="28"/>
        </w:rPr>
        <w:t>1</w:t>
      </w:r>
      <w:r>
        <w:rPr>
          <w:rFonts w:ascii="Times New Roman" w:eastAsia="仿宋_GB2312" w:hAnsi="Times New Roman" w:hint="eastAsia"/>
          <w:sz w:val="24"/>
          <w:szCs w:val="28"/>
        </w:rPr>
        <w:t>月</w:t>
      </w:r>
      <w:r>
        <w:rPr>
          <w:rFonts w:ascii="Times New Roman" w:eastAsia="仿宋_GB2312" w:hAnsi="Times New Roman" w:hint="eastAsia"/>
          <w:sz w:val="24"/>
          <w:szCs w:val="28"/>
        </w:rPr>
        <w:t>4</w:t>
      </w:r>
      <w:r>
        <w:rPr>
          <w:rFonts w:ascii="Times New Roman" w:eastAsia="仿宋_GB2312" w:hAnsi="Times New Roman" w:hint="eastAsia"/>
          <w:sz w:val="24"/>
          <w:szCs w:val="28"/>
        </w:rPr>
        <w:t>日下午，会议安排参观模式动物表型与遗传研究国家重大科技基础设施（灵长类设施）、国家非人灵长类实验动物资源库、国家昆明高等级生物安全灵长类动物实验中心（</w:t>
      </w:r>
      <w:r>
        <w:rPr>
          <w:rFonts w:ascii="Times New Roman" w:eastAsia="仿宋_GB2312" w:hAnsi="Times New Roman" w:hint="eastAsia"/>
          <w:sz w:val="24"/>
          <w:szCs w:val="28"/>
        </w:rPr>
        <w:t>P3</w:t>
      </w:r>
      <w:r>
        <w:rPr>
          <w:rFonts w:ascii="Times New Roman" w:eastAsia="仿宋_GB2312" w:hAnsi="Times New Roman" w:hint="eastAsia"/>
          <w:sz w:val="24"/>
          <w:szCs w:val="28"/>
        </w:rPr>
        <w:t>实验室）。</w:t>
      </w:r>
      <w:r>
        <w:rPr>
          <w:rFonts w:ascii="Times New Roman" w:eastAsia="仿宋_GB2312" w:hAnsi="Times New Roman" w:hint="eastAsia"/>
          <w:sz w:val="24"/>
          <w:szCs w:val="28"/>
        </w:rPr>
        <w:t xml:space="preserve"> </w:t>
      </w:r>
    </w:p>
    <w:p w14:paraId="6D2D0B5C" w14:textId="77777777" w:rsidR="003C5852" w:rsidRDefault="00000000">
      <w:pPr>
        <w:rPr>
          <w:rFonts w:ascii="Times New Roman" w:eastAsia="仿宋_GB2312" w:hAnsi="Times New Roman"/>
          <w:b/>
          <w:kern w:val="0"/>
          <w:sz w:val="44"/>
          <w:szCs w:val="44"/>
        </w:rPr>
      </w:pPr>
      <w:r>
        <w:rPr>
          <w:rFonts w:ascii="Times New Roman" w:eastAsia="仿宋_GB2312" w:hAnsi="Times New Roman"/>
          <w:b/>
          <w:kern w:val="0"/>
          <w:sz w:val="44"/>
          <w:szCs w:val="44"/>
        </w:rPr>
        <w:br w:type="page"/>
      </w:r>
    </w:p>
    <w:p w14:paraId="7419C600" w14:textId="77777777" w:rsidR="003C5852" w:rsidRDefault="00000000">
      <w:pPr>
        <w:jc w:val="center"/>
        <w:rPr>
          <w:rFonts w:ascii="Times New Roman" w:eastAsia="仿宋_GB2312" w:hAnsi="Times New Roman"/>
          <w:b/>
          <w:kern w:val="0"/>
          <w:sz w:val="44"/>
          <w:szCs w:val="44"/>
        </w:rPr>
      </w:pPr>
      <w:r>
        <w:rPr>
          <w:rFonts w:ascii="Times New Roman" w:eastAsia="仿宋_GB2312" w:hAnsi="Times New Roman"/>
          <w:b/>
          <w:kern w:val="0"/>
          <w:sz w:val="44"/>
          <w:szCs w:val="44"/>
        </w:rPr>
        <w:lastRenderedPageBreak/>
        <w:t>报告专家简介</w:t>
      </w:r>
    </w:p>
    <w:p w14:paraId="1BCDD853" w14:textId="77777777" w:rsidR="003C5852" w:rsidRDefault="003C5852">
      <w:pPr>
        <w:spacing w:line="360" w:lineRule="auto"/>
        <w:rPr>
          <w:rFonts w:ascii="Times New Roman" w:eastAsia="仿宋_GB2312" w:hAnsi="Times New Roman"/>
          <w:color w:val="4A4A4A"/>
          <w:sz w:val="24"/>
        </w:rPr>
      </w:pPr>
    </w:p>
    <w:p w14:paraId="27DF0F80" w14:textId="002F53B7" w:rsidR="003C5852" w:rsidRDefault="00000000">
      <w:pPr>
        <w:spacing w:line="360" w:lineRule="auto"/>
        <w:ind w:firstLineChars="200" w:firstLine="480"/>
        <w:rPr>
          <w:rFonts w:ascii="Times New Roman" w:eastAsia="仿宋_GB2312" w:hAnsi="Times New Roman"/>
          <w:sz w:val="24"/>
        </w:rPr>
      </w:pPr>
      <w:r>
        <w:rPr>
          <w:rFonts w:ascii="Times New Roman" w:eastAsia="仿宋_GB2312" w:hAnsi="Times New Roman"/>
          <w:noProof/>
          <w:sz w:val="24"/>
        </w:rPr>
        <w:drawing>
          <wp:anchor distT="0" distB="0" distL="114300" distR="114300" simplePos="0" relativeHeight="251659264" behindDoc="0" locked="0" layoutInCell="1" allowOverlap="1" wp14:anchorId="241C0908" wp14:editId="4DC5B7E8">
            <wp:simplePos x="0" y="0"/>
            <wp:positionH relativeFrom="column">
              <wp:posOffset>0</wp:posOffset>
            </wp:positionH>
            <wp:positionV relativeFrom="paragraph">
              <wp:posOffset>84455</wp:posOffset>
            </wp:positionV>
            <wp:extent cx="1008000" cy="1369929"/>
            <wp:effectExtent l="0" t="0" r="1905" b="1905"/>
            <wp:wrapSquare wrapText="bothSides"/>
            <wp:docPr id="10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图片 2"/>
                    <pic:cNvPicPr>
                      <a:picLocks noChangeAspect="1"/>
                    </pic:cNvPicPr>
                  </pic:nvPicPr>
                  <pic:blipFill>
                    <a:blip r:embed="rId14"/>
                    <a:stretch>
                      <a:fillRect/>
                    </a:stretch>
                  </pic:blipFill>
                  <pic:spPr>
                    <a:xfrm>
                      <a:off x="0" y="0"/>
                      <a:ext cx="1008000" cy="1369929"/>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ascii="Times New Roman" w:eastAsia="仿宋_GB2312" w:hAnsi="Times New Roman"/>
          <w:b/>
          <w:bCs/>
          <w:sz w:val="24"/>
        </w:rPr>
        <w:t>梅峰</w:t>
      </w:r>
      <w:r>
        <w:rPr>
          <w:rFonts w:ascii="Times New Roman" w:eastAsia="仿宋_GB2312" w:hAnsi="Times New Roman"/>
          <w:sz w:val="24"/>
        </w:rPr>
        <w:t>，陆军军医大学基础医学院组织胚胎学教研室主任、享受国务院特殊津贴专家。受聘教育部长江学者特聘教授（</w:t>
      </w:r>
      <w:r>
        <w:rPr>
          <w:rFonts w:ascii="Times New Roman" w:eastAsia="仿宋_GB2312" w:hAnsi="Times New Roman"/>
          <w:sz w:val="24"/>
        </w:rPr>
        <w:t>2024</w:t>
      </w:r>
      <w:r>
        <w:rPr>
          <w:rFonts w:ascii="Times New Roman" w:eastAsia="仿宋_GB2312" w:hAnsi="Times New Roman"/>
          <w:sz w:val="24"/>
        </w:rPr>
        <w:t>）、青年长江学者（</w:t>
      </w:r>
      <w:r>
        <w:rPr>
          <w:rFonts w:ascii="Times New Roman" w:eastAsia="仿宋_GB2312" w:hAnsi="Times New Roman"/>
          <w:sz w:val="24"/>
        </w:rPr>
        <w:t>2019</w:t>
      </w:r>
      <w:r>
        <w:rPr>
          <w:rFonts w:ascii="Times New Roman" w:eastAsia="仿宋_GB2312" w:hAnsi="Times New Roman"/>
          <w:sz w:val="24"/>
        </w:rPr>
        <w:t>）、获批国防科技卓越青年科学家项目（</w:t>
      </w:r>
      <w:r>
        <w:rPr>
          <w:rFonts w:ascii="Times New Roman" w:eastAsia="仿宋_GB2312" w:hAnsi="Times New Roman"/>
          <w:sz w:val="24"/>
        </w:rPr>
        <w:t>2024</w:t>
      </w:r>
      <w:r>
        <w:rPr>
          <w:rFonts w:ascii="Times New Roman" w:eastAsia="仿宋_GB2312" w:hAnsi="Times New Roman"/>
          <w:sz w:val="24"/>
        </w:rPr>
        <w:t>），入选军委国防生物科技优才（</w:t>
      </w:r>
      <w:r>
        <w:rPr>
          <w:rFonts w:ascii="Times New Roman" w:eastAsia="仿宋_GB2312" w:hAnsi="Times New Roman"/>
          <w:sz w:val="24"/>
        </w:rPr>
        <w:t>2022</w:t>
      </w:r>
      <w:r>
        <w:rPr>
          <w:rFonts w:ascii="Times New Roman" w:eastAsia="仿宋_GB2312" w:hAnsi="Times New Roman"/>
          <w:sz w:val="24"/>
        </w:rPr>
        <w:t>），陆军科技英才计划（</w:t>
      </w:r>
      <w:r>
        <w:rPr>
          <w:rFonts w:ascii="Times New Roman" w:eastAsia="仿宋_GB2312" w:hAnsi="Times New Roman"/>
          <w:sz w:val="24"/>
        </w:rPr>
        <w:t>2018</w:t>
      </w:r>
      <w:r>
        <w:rPr>
          <w:rFonts w:ascii="Times New Roman" w:eastAsia="仿宋_GB2312" w:hAnsi="Times New Roman"/>
          <w:sz w:val="24"/>
        </w:rPr>
        <w:t>年）、重庆市杰青（</w:t>
      </w:r>
      <w:r>
        <w:rPr>
          <w:rFonts w:ascii="Times New Roman" w:eastAsia="仿宋_GB2312" w:hAnsi="Times New Roman"/>
          <w:sz w:val="24"/>
        </w:rPr>
        <w:t>2019</w:t>
      </w:r>
      <w:r>
        <w:rPr>
          <w:rFonts w:ascii="Times New Roman" w:eastAsia="仿宋_GB2312" w:hAnsi="Times New Roman"/>
          <w:sz w:val="24"/>
        </w:rPr>
        <w:t>年）、陆军军医大学</w:t>
      </w:r>
      <w:r>
        <w:rPr>
          <w:rFonts w:ascii="Times New Roman" w:eastAsia="仿宋_GB2312" w:hAnsi="Times New Roman"/>
          <w:sz w:val="24"/>
        </w:rPr>
        <w:t>“</w:t>
      </w:r>
      <w:r>
        <w:rPr>
          <w:rFonts w:ascii="Times New Roman" w:eastAsia="仿宋_GB2312" w:hAnsi="Times New Roman"/>
          <w:sz w:val="24"/>
        </w:rPr>
        <w:t>红医名家</w:t>
      </w:r>
      <w:r>
        <w:rPr>
          <w:rFonts w:ascii="Times New Roman" w:eastAsia="仿宋_GB2312" w:hAnsi="Times New Roman"/>
          <w:sz w:val="24"/>
        </w:rPr>
        <w:t>”</w:t>
      </w:r>
      <w:r>
        <w:rPr>
          <w:rFonts w:ascii="Times New Roman" w:eastAsia="仿宋_GB2312" w:hAnsi="Times New Roman"/>
          <w:sz w:val="24"/>
        </w:rPr>
        <w:t>人才库（</w:t>
      </w:r>
      <w:r>
        <w:rPr>
          <w:rFonts w:ascii="Times New Roman" w:eastAsia="仿宋_GB2312" w:hAnsi="Times New Roman"/>
          <w:sz w:val="24"/>
        </w:rPr>
        <w:t>2024</w:t>
      </w:r>
      <w:r>
        <w:rPr>
          <w:rFonts w:ascii="Times New Roman" w:eastAsia="仿宋_GB2312" w:hAnsi="Times New Roman"/>
          <w:sz w:val="24"/>
        </w:rPr>
        <w:t>年）。兼任中国神经科学会胶质细胞分会秘书长、重庆市解剖学会副秘书长，重庆市高校</w:t>
      </w:r>
      <w:r>
        <w:rPr>
          <w:rFonts w:ascii="Times New Roman" w:eastAsia="仿宋_GB2312" w:hAnsi="Times New Roman"/>
          <w:sz w:val="24"/>
        </w:rPr>
        <w:t>“</w:t>
      </w:r>
      <w:r>
        <w:rPr>
          <w:rFonts w:ascii="Times New Roman" w:eastAsia="仿宋_GB2312" w:hAnsi="Times New Roman"/>
          <w:sz w:val="24"/>
        </w:rPr>
        <w:t>类脑与智能重点实验室</w:t>
      </w:r>
      <w:r>
        <w:rPr>
          <w:rFonts w:ascii="Times New Roman" w:eastAsia="仿宋_GB2312" w:hAnsi="Times New Roman"/>
          <w:sz w:val="24"/>
        </w:rPr>
        <w:t>”</w:t>
      </w:r>
      <w:r>
        <w:rPr>
          <w:rFonts w:ascii="Times New Roman" w:eastAsia="仿宋_GB2312" w:hAnsi="Times New Roman"/>
          <w:sz w:val="24"/>
        </w:rPr>
        <w:t>负责人，重庆市高校</w:t>
      </w:r>
      <w:r>
        <w:rPr>
          <w:rFonts w:ascii="Times New Roman" w:eastAsia="仿宋_GB2312" w:hAnsi="Times New Roman"/>
          <w:sz w:val="24"/>
        </w:rPr>
        <w:t>“</w:t>
      </w:r>
      <w:r>
        <w:rPr>
          <w:rFonts w:ascii="Times New Roman" w:eastAsia="仿宋_GB2312" w:hAnsi="Times New Roman"/>
          <w:sz w:val="24"/>
        </w:rPr>
        <w:t>胶质细胞与脑功能可塑性</w:t>
      </w:r>
      <w:r>
        <w:rPr>
          <w:rFonts w:ascii="Times New Roman" w:eastAsia="仿宋_GB2312" w:hAnsi="Times New Roman"/>
          <w:sz w:val="24"/>
        </w:rPr>
        <w:t>”</w:t>
      </w:r>
      <w:r>
        <w:rPr>
          <w:rFonts w:ascii="Times New Roman" w:eastAsia="仿宋_GB2312" w:hAnsi="Times New Roman"/>
          <w:sz w:val="24"/>
        </w:rPr>
        <w:t>创新团队负责人。围绕高原低氧脑白质损伤的防治与脑功能增强，系统研究了脑白质稳态调控脑功能的作用机制，低氧导致脑白质损伤的机制，发现了脑白质稳态调节靶点和药物。研究获</w:t>
      </w:r>
      <w:r>
        <w:rPr>
          <w:rFonts w:ascii="Times New Roman" w:eastAsia="仿宋_GB2312" w:hAnsi="Times New Roman"/>
          <w:sz w:val="24"/>
        </w:rPr>
        <w:t>2030-“</w:t>
      </w:r>
      <w:r>
        <w:rPr>
          <w:rFonts w:ascii="Times New Roman" w:eastAsia="仿宋_GB2312" w:hAnsi="Times New Roman"/>
          <w:sz w:val="24"/>
        </w:rPr>
        <w:t>脑科学与类脑研究</w:t>
      </w:r>
      <w:r>
        <w:rPr>
          <w:rFonts w:ascii="Times New Roman" w:eastAsia="仿宋_GB2312" w:hAnsi="Times New Roman"/>
          <w:sz w:val="24"/>
        </w:rPr>
        <w:t>”</w:t>
      </w:r>
      <w:r>
        <w:rPr>
          <w:rFonts w:ascii="Times New Roman" w:eastAsia="仿宋_GB2312" w:hAnsi="Times New Roman"/>
          <w:sz w:val="24"/>
        </w:rPr>
        <w:t>重大项目、国防生物科技优才基金、国家自然科学基金、重庆市杰出青年基金等项目</w:t>
      </w:r>
      <w:r>
        <w:rPr>
          <w:rFonts w:ascii="Times New Roman" w:eastAsia="仿宋_GB2312" w:hAnsi="Times New Roman"/>
          <w:sz w:val="24"/>
        </w:rPr>
        <w:t>15</w:t>
      </w:r>
      <w:r>
        <w:rPr>
          <w:rFonts w:ascii="Times New Roman" w:eastAsia="仿宋_GB2312" w:hAnsi="Times New Roman"/>
          <w:sz w:val="24"/>
        </w:rPr>
        <w:t>项支持，近年来以通讯作者在</w:t>
      </w:r>
      <w:r w:rsidRPr="00BA6048">
        <w:rPr>
          <w:rFonts w:ascii="Times New Roman" w:eastAsia="仿宋_GB2312" w:hAnsi="Times New Roman"/>
          <w:i/>
          <w:iCs/>
          <w:sz w:val="24"/>
        </w:rPr>
        <w:t>Nat Neurosci</w:t>
      </w:r>
      <w:r w:rsidR="00BA6048">
        <w:rPr>
          <w:rFonts w:ascii="Times New Roman" w:eastAsia="仿宋_GB2312" w:hAnsi="Times New Roman" w:hint="eastAsia"/>
          <w:sz w:val="24"/>
        </w:rPr>
        <w:t>、</w:t>
      </w:r>
      <w:r w:rsidRPr="00BA6048">
        <w:rPr>
          <w:rFonts w:ascii="Times New Roman" w:eastAsia="仿宋_GB2312" w:hAnsi="Times New Roman"/>
          <w:i/>
          <w:iCs/>
          <w:sz w:val="24"/>
        </w:rPr>
        <w:t>Neuron</w:t>
      </w:r>
      <w:r w:rsidRPr="00BA6048">
        <w:rPr>
          <w:rFonts w:ascii="Times New Roman" w:eastAsia="仿宋_GB2312" w:hAnsi="Times New Roman"/>
          <w:sz w:val="24"/>
        </w:rPr>
        <w:t>（</w:t>
      </w:r>
      <w:r w:rsidRPr="00BA6048">
        <w:rPr>
          <w:rFonts w:ascii="Times New Roman" w:eastAsia="仿宋_GB2312" w:hAnsi="Times New Roman"/>
          <w:sz w:val="24"/>
        </w:rPr>
        <w:t>3</w:t>
      </w:r>
      <w:r w:rsidRPr="00BA6048">
        <w:rPr>
          <w:rFonts w:ascii="Times New Roman" w:eastAsia="仿宋_GB2312" w:hAnsi="Times New Roman"/>
          <w:sz w:val="24"/>
        </w:rPr>
        <w:t>篇）</w:t>
      </w:r>
      <w:r w:rsidR="00BA6048">
        <w:rPr>
          <w:rFonts w:ascii="Times New Roman" w:eastAsia="仿宋_GB2312" w:hAnsi="Times New Roman" w:hint="eastAsia"/>
          <w:sz w:val="24"/>
        </w:rPr>
        <w:t>、</w:t>
      </w:r>
      <w:r w:rsidRPr="00BA6048">
        <w:rPr>
          <w:rFonts w:ascii="Times New Roman" w:eastAsia="仿宋_GB2312" w:hAnsi="Times New Roman"/>
          <w:i/>
          <w:iCs/>
          <w:sz w:val="24"/>
        </w:rPr>
        <w:t>B</w:t>
      </w:r>
      <w:r w:rsidR="00BA6048" w:rsidRPr="00BA6048">
        <w:rPr>
          <w:rFonts w:ascii="Times New Roman" w:eastAsia="仿宋_GB2312" w:hAnsi="Times New Roman" w:hint="eastAsia"/>
          <w:i/>
          <w:iCs/>
          <w:sz w:val="24"/>
        </w:rPr>
        <w:t>rain</w:t>
      </w:r>
      <w:r w:rsidR="00BA6048">
        <w:rPr>
          <w:rFonts w:ascii="Times New Roman" w:eastAsia="仿宋_GB2312" w:hAnsi="Times New Roman" w:hint="eastAsia"/>
          <w:sz w:val="24"/>
        </w:rPr>
        <w:t>、</w:t>
      </w:r>
      <w:r w:rsidRPr="00BA6048">
        <w:rPr>
          <w:rFonts w:ascii="Times New Roman" w:eastAsia="仿宋_GB2312" w:hAnsi="Times New Roman"/>
          <w:i/>
          <w:iCs/>
          <w:sz w:val="24"/>
        </w:rPr>
        <w:t>J</w:t>
      </w:r>
      <w:r w:rsidR="00B3048E">
        <w:rPr>
          <w:rFonts w:ascii="Times New Roman" w:eastAsia="仿宋_GB2312" w:hAnsi="Times New Roman" w:hint="eastAsia"/>
          <w:i/>
          <w:iCs/>
          <w:sz w:val="24"/>
        </w:rPr>
        <w:t xml:space="preserve"> </w:t>
      </w:r>
      <w:r w:rsidRPr="00BA6048">
        <w:rPr>
          <w:rFonts w:ascii="Times New Roman" w:eastAsia="仿宋_GB2312" w:hAnsi="Times New Roman"/>
          <w:i/>
          <w:iCs/>
          <w:sz w:val="24"/>
        </w:rPr>
        <w:t>Neurosci</w:t>
      </w:r>
      <w:r w:rsidR="00BA6048">
        <w:rPr>
          <w:rFonts w:ascii="Times New Roman" w:eastAsia="仿宋_GB2312" w:hAnsi="Times New Roman" w:hint="eastAsia"/>
          <w:sz w:val="24"/>
        </w:rPr>
        <w:t>、</w:t>
      </w:r>
      <w:r w:rsidRPr="00BA6048">
        <w:rPr>
          <w:rFonts w:ascii="Times New Roman" w:eastAsia="仿宋_GB2312" w:hAnsi="Times New Roman"/>
          <w:i/>
          <w:iCs/>
          <w:sz w:val="24"/>
        </w:rPr>
        <w:t>G</w:t>
      </w:r>
      <w:r w:rsidR="00BA6048" w:rsidRPr="00BA6048">
        <w:rPr>
          <w:rFonts w:ascii="Times New Roman" w:eastAsia="仿宋_GB2312" w:hAnsi="Times New Roman" w:hint="eastAsia"/>
          <w:i/>
          <w:iCs/>
          <w:sz w:val="24"/>
        </w:rPr>
        <w:t>lia</w:t>
      </w:r>
      <w:r w:rsidRPr="00BA6048">
        <w:rPr>
          <w:rFonts w:ascii="Times New Roman" w:eastAsia="仿宋_GB2312" w:hAnsi="Times New Roman"/>
          <w:sz w:val="24"/>
        </w:rPr>
        <w:t>等神经科学杂志发表论</w:t>
      </w:r>
      <w:r>
        <w:rPr>
          <w:rFonts w:ascii="Times New Roman" w:eastAsia="仿宋_GB2312" w:hAnsi="Times New Roman"/>
          <w:sz w:val="24"/>
        </w:rPr>
        <w:t>文</w:t>
      </w:r>
      <w:r>
        <w:rPr>
          <w:rFonts w:ascii="Times New Roman" w:eastAsia="仿宋_GB2312" w:hAnsi="Times New Roman"/>
          <w:sz w:val="24"/>
        </w:rPr>
        <w:t>25</w:t>
      </w:r>
      <w:r>
        <w:rPr>
          <w:rFonts w:ascii="Times New Roman" w:eastAsia="仿宋_GB2312" w:hAnsi="Times New Roman"/>
          <w:sz w:val="24"/>
        </w:rPr>
        <w:t>篇，他引</w:t>
      </w:r>
      <w:r>
        <w:rPr>
          <w:rFonts w:ascii="Times New Roman" w:eastAsia="仿宋_GB2312" w:hAnsi="Times New Roman"/>
          <w:sz w:val="24"/>
        </w:rPr>
        <w:t>2900</w:t>
      </w:r>
      <w:r>
        <w:rPr>
          <w:rFonts w:ascii="Times New Roman" w:eastAsia="仿宋_GB2312" w:hAnsi="Times New Roman"/>
          <w:sz w:val="24"/>
        </w:rPr>
        <w:t>次。</w:t>
      </w:r>
    </w:p>
    <w:p w14:paraId="3362714D" w14:textId="77777777" w:rsidR="003C5852" w:rsidRDefault="003C5852">
      <w:pPr>
        <w:spacing w:line="360" w:lineRule="auto"/>
        <w:rPr>
          <w:rFonts w:ascii="Times New Roman" w:eastAsia="仿宋_GB2312" w:hAnsi="Times New Roman"/>
          <w:b/>
          <w:sz w:val="24"/>
        </w:rPr>
      </w:pPr>
    </w:p>
    <w:p w14:paraId="2264133B" w14:textId="77777777" w:rsidR="00B3048E" w:rsidRDefault="00B3048E">
      <w:pPr>
        <w:spacing w:line="360" w:lineRule="auto"/>
        <w:rPr>
          <w:rFonts w:ascii="Times New Roman" w:eastAsia="仿宋_GB2312" w:hAnsi="Times New Roman"/>
          <w:b/>
          <w:sz w:val="24"/>
        </w:rPr>
      </w:pPr>
    </w:p>
    <w:p w14:paraId="62A15B9B" w14:textId="77777777" w:rsidR="003C5852" w:rsidRDefault="003C5852">
      <w:pPr>
        <w:spacing w:line="360" w:lineRule="auto"/>
        <w:rPr>
          <w:rFonts w:ascii="Times New Roman" w:eastAsia="仿宋_GB2312" w:hAnsi="Times New Roman"/>
          <w:b/>
          <w:sz w:val="24"/>
        </w:rPr>
      </w:pPr>
    </w:p>
    <w:p w14:paraId="634431D5" w14:textId="37E1F193" w:rsidR="003C5852" w:rsidRDefault="00000000">
      <w:pPr>
        <w:spacing w:line="360" w:lineRule="auto"/>
        <w:ind w:firstLineChars="200" w:firstLine="480"/>
        <w:rPr>
          <w:rFonts w:ascii="Times New Roman" w:eastAsia="仿宋_GB2312" w:hAnsi="Times New Roman"/>
          <w:sz w:val="24"/>
        </w:rPr>
      </w:pPr>
      <w:r>
        <w:rPr>
          <w:rFonts w:ascii="Times New Roman" w:eastAsia="仿宋_GB2312" w:hAnsi="Times New Roman"/>
          <w:noProof/>
          <w:sz w:val="24"/>
        </w:rPr>
        <w:drawing>
          <wp:anchor distT="0" distB="0" distL="114300" distR="114300" simplePos="0" relativeHeight="251660288" behindDoc="0" locked="0" layoutInCell="1" allowOverlap="1" wp14:anchorId="43D7360F" wp14:editId="5829DB01">
            <wp:simplePos x="0" y="0"/>
            <wp:positionH relativeFrom="column">
              <wp:posOffset>0</wp:posOffset>
            </wp:positionH>
            <wp:positionV relativeFrom="paragraph">
              <wp:posOffset>76200</wp:posOffset>
            </wp:positionV>
            <wp:extent cx="1008000" cy="1351215"/>
            <wp:effectExtent l="0" t="0" r="1905" b="1905"/>
            <wp:wrapSquare wrapText="bothSides"/>
            <wp:docPr id="1470020552" name="Picture 2" descr="A person in a suit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20552" name="Picture 2" descr="A person in a suit and glass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b="10597"/>
                    <a:stretch>
                      <a:fillRect/>
                    </a:stretch>
                  </pic:blipFill>
                  <pic:spPr>
                    <a:xfrm>
                      <a:off x="0" y="0"/>
                      <a:ext cx="1008000" cy="135121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ascii="Times New Roman" w:eastAsia="仿宋_GB2312" w:hAnsi="Times New Roman"/>
          <w:b/>
          <w:bCs/>
          <w:sz w:val="24"/>
        </w:rPr>
        <w:t>李子林</w:t>
      </w:r>
      <w:r>
        <w:rPr>
          <w:rFonts w:ascii="Times New Roman" w:eastAsia="仿宋_GB2312" w:hAnsi="Times New Roman"/>
          <w:sz w:val="24"/>
        </w:rPr>
        <w:t>，东北师范大学数学与统计学院教授，历任美国印第安纳大学医学院生物统计与健康数据科学系助理教授，哈佛大学生物统计系博士后、副研究员</w:t>
      </w:r>
      <w:r w:rsidR="00BA6048">
        <w:rPr>
          <w:rFonts w:ascii="Times New Roman" w:eastAsia="仿宋_GB2312" w:hAnsi="Times New Roman"/>
          <w:sz w:val="24"/>
        </w:rPr>
        <w:t>（</w:t>
      </w:r>
      <w:r>
        <w:rPr>
          <w:rFonts w:ascii="Times New Roman" w:eastAsia="仿宋_GB2312" w:hAnsi="Times New Roman"/>
          <w:sz w:val="24"/>
        </w:rPr>
        <w:t>Research Associate</w:t>
      </w:r>
      <w:r w:rsidR="00BA6048">
        <w:rPr>
          <w:rFonts w:ascii="Times New Roman" w:eastAsia="仿宋_GB2312" w:hAnsi="Times New Roman"/>
          <w:sz w:val="24"/>
        </w:rPr>
        <w:t>）</w:t>
      </w:r>
      <w:r>
        <w:rPr>
          <w:rFonts w:ascii="Times New Roman" w:eastAsia="仿宋_GB2312" w:hAnsi="Times New Roman"/>
          <w:sz w:val="24"/>
        </w:rPr>
        <w:t>和研究科学家</w:t>
      </w:r>
      <w:r w:rsidR="00BA6048">
        <w:rPr>
          <w:rFonts w:ascii="Times New Roman" w:eastAsia="仿宋_GB2312" w:hAnsi="Times New Roman"/>
          <w:sz w:val="24"/>
        </w:rPr>
        <w:t>（</w:t>
      </w:r>
      <w:r>
        <w:rPr>
          <w:rFonts w:ascii="Times New Roman" w:eastAsia="仿宋_GB2312" w:hAnsi="Times New Roman"/>
          <w:sz w:val="24"/>
        </w:rPr>
        <w:t>Research Scientist</w:t>
      </w:r>
      <w:r w:rsidR="00BA6048">
        <w:rPr>
          <w:rFonts w:ascii="Times New Roman" w:eastAsia="仿宋_GB2312" w:hAnsi="Times New Roman"/>
          <w:sz w:val="24"/>
        </w:rPr>
        <w:t>）</w:t>
      </w:r>
      <w:r>
        <w:rPr>
          <w:rFonts w:ascii="Times New Roman" w:eastAsia="仿宋_GB2312" w:hAnsi="Times New Roman"/>
          <w:sz w:val="24"/>
        </w:rPr>
        <w:t>。本科与博士毕业于清华大学数学科学系，师从美国国家科学院与医学院两院院士林希虹院士。</w:t>
      </w:r>
      <w:r>
        <w:rPr>
          <w:rFonts w:ascii="Times New Roman" w:eastAsia="仿宋_GB2312" w:hAnsi="Times New Roman"/>
          <w:sz w:val="24"/>
        </w:rPr>
        <w:t>2023</w:t>
      </w:r>
      <w:r>
        <w:rPr>
          <w:rFonts w:ascii="Times New Roman" w:eastAsia="仿宋_GB2312" w:hAnsi="Times New Roman"/>
          <w:sz w:val="24"/>
        </w:rPr>
        <w:t>年当选为国际统计学会（</w:t>
      </w:r>
      <w:r>
        <w:rPr>
          <w:rFonts w:ascii="Times New Roman" w:eastAsia="仿宋_GB2312" w:hAnsi="Times New Roman"/>
          <w:sz w:val="24"/>
        </w:rPr>
        <w:t>International Statistical Institute</w:t>
      </w:r>
      <w:r>
        <w:rPr>
          <w:rFonts w:ascii="Times New Roman" w:eastAsia="仿宋_GB2312" w:hAnsi="Times New Roman"/>
          <w:sz w:val="24"/>
        </w:rPr>
        <w:t>）推选会员（</w:t>
      </w:r>
      <w:r>
        <w:rPr>
          <w:rFonts w:ascii="Times New Roman" w:eastAsia="仿宋_GB2312" w:hAnsi="Times New Roman"/>
          <w:sz w:val="24"/>
        </w:rPr>
        <w:t>Elected Member</w:t>
      </w:r>
      <w:r>
        <w:rPr>
          <w:rFonts w:ascii="Times New Roman" w:eastAsia="仿宋_GB2312" w:hAnsi="Times New Roman"/>
          <w:sz w:val="24"/>
        </w:rPr>
        <w:t>）。主要研究方向为高维数据中的统计方法理论和统计遗传学。相关研究成果以第一作者或通讯作者在</w:t>
      </w:r>
      <w:r>
        <w:rPr>
          <w:rFonts w:ascii="Times New Roman" w:eastAsia="仿宋_GB2312" w:hAnsi="Times New Roman"/>
          <w:i/>
          <w:iCs/>
          <w:sz w:val="24"/>
        </w:rPr>
        <w:t>Nat Methods</w:t>
      </w:r>
      <w:r>
        <w:rPr>
          <w:rFonts w:ascii="Times New Roman" w:eastAsia="仿宋_GB2312" w:hAnsi="Times New Roman"/>
          <w:i/>
          <w:iCs/>
          <w:sz w:val="24"/>
        </w:rPr>
        <w:t>、</w:t>
      </w:r>
      <w:r>
        <w:rPr>
          <w:rFonts w:ascii="Times New Roman" w:eastAsia="仿宋_GB2312" w:hAnsi="Times New Roman"/>
          <w:i/>
          <w:iCs/>
          <w:sz w:val="24"/>
        </w:rPr>
        <w:t>Nat Genet</w:t>
      </w:r>
      <w:r>
        <w:rPr>
          <w:rFonts w:ascii="Times New Roman" w:eastAsia="仿宋_GB2312" w:hAnsi="Times New Roman"/>
          <w:i/>
          <w:iCs/>
          <w:sz w:val="24"/>
        </w:rPr>
        <w:t>、</w:t>
      </w:r>
      <w:r>
        <w:rPr>
          <w:rFonts w:ascii="Times New Roman" w:eastAsia="仿宋_GB2312" w:hAnsi="Times New Roman"/>
          <w:i/>
          <w:iCs/>
          <w:sz w:val="24"/>
        </w:rPr>
        <w:t>Nat Comput Sci</w:t>
      </w:r>
      <w:r>
        <w:rPr>
          <w:rFonts w:ascii="Times New Roman" w:eastAsia="仿宋_GB2312" w:hAnsi="Times New Roman"/>
          <w:sz w:val="24"/>
        </w:rPr>
        <w:t>等国际学术期刊发表。</w:t>
      </w:r>
    </w:p>
    <w:p w14:paraId="4A38A121" w14:textId="77777777" w:rsidR="003C5852" w:rsidRDefault="003C5852">
      <w:pPr>
        <w:spacing w:line="360" w:lineRule="auto"/>
        <w:rPr>
          <w:rFonts w:ascii="Times New Roman" w:eastAsia="仿宋_GB2312" w:hAnsi="Times New Roman"/>
          <w:sz w:val="24"/>
        </w:rPr>
      </w:pPr>
    </w:p>
    <w:p w14:paraId="6E0E10B0" w14:textId="77777777" w:rsidR="000221C7" w:rsidRDefault="000221C7">
      <w:pPr>
        <w:spacing w:line="360" w:lineRule="auto"/>
        <w:rPr>
          <w:rFonts w:ascii="Times New Roman" w:eastAsia="仿宋_GB2312" w:hAnsi="Times New Roman"/>
          <w:sz w:val="24"/>
        </w:rPr>
      </w:pPr>
    </w:p>
    <w:p w14:paraId="0A0AB762" w14:textId="77777777" w:rsidR="000221C7" w:rsidRPr="00B3048E" w:rsidRDefault="000221C7">
      <w:pPr>
        <w:spacing w:line="360" w:lineRule="auto"/>
        <w:rPr>
          <w:rFonts w:ascii="Times New Roman" w:eastAsia="仿宋_GB2312" w:hAnsi="Times New Roman" w:hint="eastAsia"/>
          <w:sz w:val="24"/>
        </w:rPr>
      </w:pPr>
    </w:p>
    <w:p w14:paraId="2FFE2F0C" w14:textId="656DE541" w:rsidR="003C5852" w:rsidRDefault="00000000">
      <w:pPr>
        <w:tabs>
          <w:tab w:val="left" w:pos="2176"/>
        </w:tabs>
        <w:spacing w:line="360" w:lineRule="auto"/>
        <w:ind w:firstLineChars="200" w:firstLine="480"/>
        <w:rPr>
          <w:rFonts w:ascii="Times New Roman" w:eastAsia="仿宋_GB2312" w:hAnsi="Times New Roman"/>
          <w:sz w:val="24"/>
        </w:rPr>
      </w:pPr>
      <w:r>
        <w:rPr>
          <w:rFonts w:ascii="Times New Roman" w:eastAsia="仿宋_GB2312" w:hAnsi="Times New Roman"/>
          <w:noProof/>
          <w:sz w:val="24"/>
        </w:rPr>
        <w:drawing>
          <wp:anchor distT="0" distB="0" distL="114300" distR="114300" simplePos="0" relativeHeight="251664384" behindDoc="0" locked="0" layoutInCell="1" allowOverlap="1" wp14:anchorId="1B446489" wp14:editId="29D19DDC">
            <wp:simplePos x="0" y="0"/>
            <wp:positionH relativeFrom="column">
              <wp:posOffset>0</wp:posOffset>
            </wp:positionH>
            <wp:positionV relativeFrom="paragraph">
              <wp:posOffset>33020</wp:posOffset>
            </wp:positionV>
            <wp:extent cx="1008380" cy="1344295"/>
            <wp:effectExtent l="0" t="0" r="1270" b="825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8380" cy="1344295"/>
                    </a:xfrm>
                    <a:prstGeom prst="rect">
                      <a:avLst/>
                    </a:prstGeom>
                    <a:noFill/>
                    <a:ln w="9525">
                      <a:noFill/>
                    </a:ln>
                  </pic:spPr>
                </pic:pic>
              </a:graphicData>
            </a:graphic>
          </wp:anchor>
        </w:drawing>
      </w:r>
      <w:r>
        <w:rPr>
          <w:rFonts w:ascii="Times New Roman" w:eastAsia="仿宋_GB2312" w:hAnsi="Times New Roman"/>
          <w:b/>
          <w:bCs/>
          <w:sz w:val="24"/>
          <w14:ligatures w14:val="standardContextual"/>
        </w:rPr>
        <w:t>郭腾飞</w:t>
      </w:r>
      <w:r w:rsidRPr="00BA6048">
        <w:rPr>
          <w:rFonts w:ascii="Times New Roman" w:eastAsia="仿宋_GB2312" w:hAnsi="Times New Roman"/>
          <w:b/>
          <w:bCs/>
          <w:sz w:val="24"/>
        </w:rPr>
        <w:t>，</w:t>
      </w:r>
      <w:r w:rsidR="00BA6048" w:rsidRPr="00BA6048">
        <w:rPr>
          <w:rFonts w:ascii="Times New Roman" w:eastAsia="仿宋_GB2312" w:hAnsi="Times New Roman" w:hint="eastAsia"/>
          <w:sz w:val="24"/>
        </w:rPr>
        <w:t>深圳湾实验室研究员，北京大学深圳研究生院博士生导师，国家自然科学基金优秀青年基金获得者。分别在慕尼黑工业大学和加州大学伯克利分校完成博士学习和博士后训练。主要使用多模态神经影像和生物标记物研究阿尔茨海默病</w:t>
      </w:r>
      <w:r w:rsidR="00BA6048">
        <w:rPr>
          <w:rFonts w:ascii="Times New Roman" w:eastAsia="仿宋_GB2312" w:hAnsi="Times New Roman"/>
          <w:sz w:val="24"/>
        </w:rPr>
        <w:t>（</w:t>
      </w:r>
      <w:r w:rsidR="00BA6048" w:rsidRPr="00BA6048">
        <w:rPr>
          <w:rFonts w:ascii="Times New Roman" w:eastAsia="仿宋_GB2312" w:hAnsi="Times New Roman" w:hint="eastAsia"/>
          <w:sz w:val="24"/>
        </w:rPr>
        <w:t>AD</w:t>
      </w:r>
      <w:r w:rsidR="00BA6048">
        <w:rPr>
          <w:rFonts w:ascii="Times New Roman" w:eastAsia="仿宋_GB2312" w:hAnsi="Times New Roman"/>
          <w:sz w:val="24"/>
        </w:rPr>
        <w:t>）</w:t>
      </w:r>
      <w:r w:rsidR="00BA6048" w:rsidRPr="00BA6048">
        <w:rPr>
          <w:rFonts w:ascii="Times New Roman" w:eastAsia="仿宋_GB2312" w:hAnsi="Times New Roman" w:hint="eastAsia"/>
          <w:sz w:val="24"/>
        </w:rPr>
        <w:t>的演变规律及早期诊疗技术。以一作或通讯作者在</w:t>
      </w:r>
      <w:r w:rsidR="00BA6048" w:rsidRPr="00BA6048">
        <w:rPr>
          <w:rFonts w:ascii="Times New Roman" w:eastAsia="仿宋_GB2312" w:hAnsi="Times New Roman" w:hint="eastAsia"/>
          <w:sz w:val="24"/>
        </w:rPr>
        <w:t>AD</w:t>
      </w:r>
      <w:r w:rsidR="00BA6048" w:rsidRPr="00BA6048">
        <w:rPr>
          <w:rFonts w:ascii="Times New Roman" w:eastAsia="仿宋_GB2312" w:hAnsi="Times New Roman" w:hint="eastAsia"/>
          <w:sz w:val="24"/>
        </w:rPr>
        <w:t>及神经影像领域知名期刊</w:t>
      </w:r>
      <w:r w:rsidR="00B3048E">
        <w:rPr>
          <w:rFonts w:ascii="Times New Roman" w:eastAsia="仿宋_GB2312" w:hAnsi="Times New Roman"/>
          <w:i/>
          <w:iCs/>
          <w:sz w:val="24"/>
        </w:rPr>
        <w:t>Alzheimers Dement</w:t>
      </w:r>
      <w:r w:rsidR="00BA6048">
        <w:rPr>
          <w:rFonts w:ascii="Times New Roman" w:eastAsia="仿宋_GB2312" w:hAnsi="Times New Roman"/>
          <w:sz w:val="24"/>
        </w:rPr>
        <w:t>（</w:t>
      </w:r>
      <w:r w:rsidR="00BA6048" w:rsidRPr="00BA6048">
        <w:rPr>
          <w:rFonts w:ascii="Times New Roman" w:eastAsia="仿宋_GB2312" w:hAnsi="Times New Roman" w:hint="eastAsia"/>
          <w:sz w:val="24"/>
        </w:rPr>
        <w:t>5</w:t>
      </w:r>
      <w:r w:rsidR="00BA6048" w:rsidRPr="00BA6048">
        <w:rPr>
          <w:rFonts w:ascii="Times New Roman" w:eastAsia="仿宋_GB2312" w:hAnsi="Times New Roman" w:hint="eastAsia"/>
          <w:sz w:val="24"/>
        </w:rPr>
        <w:t>篇</w:t>
      </w:r>
      <w:r w:rsidR="00BA6048">
        <w:rPr>
          <w:rFonts w:ascii="Times New Roman" w:eastAsia="仿宋_GB2312" w:hAnsi="Times New Roman"/>
          <w:sz w:val="24"/>
        </w:rPr>
        <w:t>）</w:t>
      </w:r>
      <w:r w:rsidR="00BA6048" w:rsidRPr="00BA6048">
        <w:rPr>
          <w:rFonts w:ascii="Times New Roman" w:eastAsia="仿宋_GB2312" w:hAnsi="Times New Roman" w:hint="eastAsia"/>
          <w:sz w:val="24"/>
        </w:rPr>
        <w:t>、</w:t>
      </w:r>
      <w:r w:rsidR="00BA6048" w:rsidRPr="00BA6048">
        <w:rPr>
          <w:rFonts w:ascii="Times New Roman" w:eastAsia="仿宋_GB2312" w:hAnsi="Times New Roman" w:hint="eastAsia"/>
          <w:i/>
          <w:iCs/>
          <w:sz w:val="24"/>
        </w:rPr>
        <w:t>Mol Neurodegener</w:t>
      </w:r>
      <w:r w:rsidR="00BA6048">
        <w:rPr>
          <w:rFonts w:ascii="Times New Roman" w:eastAsia="仿宋_GB2312" w:hAnsi="Times New Roman"/>
          <w:sz w:val="24"/>
        </w:rPr>
        <w:t>（</w:t>
      </w:r>
      <w:r w:rsidR="00BA6048" w:rsidRPr="00BA6048">
        <w:rPr>
          <w:rFonts w:ascii="Times New Roman" w:eastAsia="仿宋_GB2312" w:hAnsi="Times New Roman" w:hint="eastAsia"/>
          <w:sz w:val="24"/>
        </w:rPr>
        <w:t>2024</w:t>
      </w:r>
      <w:r w:rsidR="00BA6048">
        <w:rPr>
          <w:rFonts w:ascii="Times New Roman" w:eastAsia="仿宋_GB2312" w:hAnsi="Times New Roman"/>
          <w:sz w:val="24"/>
        </w:rPr>
        <w:t>）</w:t>
      </w:r>
      <w:r w:rsidR="00BA6048" w:rsidRPr="00BA6048">
        <w:rPr>
          <w:rFonts w:ascii="Times New Roman" w:eastAsia="仿宋_GB2312" w:hAnsi="Times New Roman" w:hint="eastAsia"/>
          <w:sz w:val="24"/>
        </w:rPr>
        <w:t>、</w:t>
      </w:r>
      <w:r w:rsidR="00BA6048" w:rsidRPr="00BA6048">
        <w:rPr>
          <w:rFonts w:ascii="Times New Roman" w:eastAsia="仿宋_GB2312" w:hAnsi="Times New Roman" w:hint="eastAsia"/>
          <w:i/>
          <w:iCs/>
          <w:sz w:val="24"/>
        </w:rPr>
        <w:t>Ann Neurol</w:t>
      </w:r>
      <w:r w:rsidR="00BA6048">
        <w:rPr>
          <w:rFonts w:ascii="Times New Roman" w:eastAsia="仿宋_GB2312" w:hAnsi="Times New Roman"/>
          <w:sz w:val="24"/>
        </w:rPr>
        <w:t>（</w:t>
      </w:r>
      <w:r w:rsidR="00BA6048" w:rsidRPr="00BA6048">
        <w:rPr>
          <w:rFonts w:ascii="Times New Roman" w:eastAsia="仿宋_GB2312" w:hAnsi="Times New Roman" w:hint="eastAsia"/>
          <w:sz w:val="24"/>
        </w:rPr>
        <w:t>3</w:t>
      </w:r>
      <w:r w:rsidR="00BA6048" w:rsidRPr="00BA6048">
        <w:rPr>
          <w:rFonts w:ascii="Times New Roman" w:eastAsia="仿宋_GB2312" w:hAnsi="Times New Roman" w:hint="eastAsia"/>
          <w:sz w:val="24"/>
        </w:rPr>
        <w:t>篇</w:t>
      </w:r>
      <w:r w:rsidR="00BA6048">
        <w:rPr>
          <w:rFonts w:ascii="Times New Roman" w:eastAsia="仿宋_GB2312" w:hAnsi="Times New Roman"/>
          <w:sz w:val="24"/>
        </w:rPr>
        <w:t>）</w:t>
      </w:r>
      <w:r w:rsidR="00BA6048" w:rsidRPr="00BA6048">
        <w:rPr>
          <w:rFonts w:ascii="Times New Roman" w:eastAsia="仿宋_GB2312" w:hAnsi="Times New Roman" w:hint="eastAsia"/>
          <w:sz w:val="24"/>
        </w:rPr>
        <w:t>、</w:t>
      </w:r>
      <w:r w:rsidR="00BA6048" w:rsidRPr="00BA6048">
        <w:rPr>
          <w:rFonts w:ascii="Times New Roman" w:eastAsia="仿宋_GB2312" w:hAnsi="Times New Roman" w:hint="eastAsia"/>
          <w:i/>
          <w:iCs/>
          <w:sz w:val="24"/>
        </w:rPr>
        <w:t>Biol Psychiat</w:t>
      </w:r>
      <w:r w:rsidR="00BA6048">
        <w:rPr>
          <w:rFonts w:ascii="Times New Roman" w:eastAsia="仿宋_GB2312" w:hAnsi="Times New Roman"/>
          <w:sz w:val="24"/>
        </w:rPr>
        <w:t>（</w:t>
      </w:r>
      <w:r w:rsidR="00BA6048" w:rsidRPr="00BA6048">
        <w:rPr>
          <w:rFonts w:ascii="Times New Roman" w:eastAsia="仿宋_GB2312" w:hAnsi="Times New Roman" w:hint="eastAsia"/>
          <w:sz w:val="24"/>
        </w:rPr>
        <w:t>2021</w:t>
      </w:r>
      <w:r w:rsidR="00BA6048">
        <w:rPr>
          <w:rFonts w:ascii="Times New Roman" w:eastAsia="仿宋_GB2312" w:hAnsi="Times New Roman"/>
          <w:sz w:val="24"/>
        </w:rPr>
        <w:t>）</w:t>
      </w:r>
      <w:r w:rsidR="00BA6048" w:rsidRPr="00BA6048">
        <w:rPr>
          <w:rFonts w:ascii="Times New Roman" w:eastAsia="仿宋_GB2312" w:hAnsi="Times New Roman" w:hint="eastAsia"/>
          <w:sz w:val="24"/>
        </w:rPr>
        <w:t>、</w:t>
      </w:r>
      <w:r w:rsidR="00BA6048" w:rsidRPr="00BA6048">
        <w:rPr>
          <w:rFonts w:ascii="Times New Roman" w:eastAsia="仿宋_GB2312" w:hAnsi="Times New Roman" w:hint="eastAsia"/>
          <w:i/>
          <w:iCs/>
          <w:sz w:val="24"/>
        </w:rPr>
        <w:t>Neurology</w:t>
      </w:r>
      <w:r w:rsidR="00BA6048">
        <w:rPr>
          <w:rFonts w:ascii="Times New Roman" w:eastAsia="仿宋_GB2312" w:hAnsi="Times New Roman"/>
          <w:sz w:val="24"/>
        </w:rPr>
        <w:t>（</w:t>
      </w:r>
      <w:r w:rsidR="00BA6048" w:rsidRPr="00BA6048">
        <w:rPr>
          <w:rFonts w:ascii="Times New Roman" w:eastAsia="仿宋_GB2312" w:hAnsi="Times New Roman" w:hint="eastAsia"/>
          <w:sz w:val="24"/>
        </w:rPr>
        <w:t>4</w:t>
      </w:r>
      <w:r w:rsidR="00BA6048" w:rsidRPr="00BA6048">
        <w:rPr>
          <w:rFonts w:ascii="Times New Roman" w:eastAsia="仿宋_GB2312" w:hAnsi="Times New Roman" w:hint="eastAsia"/>
          <w:sz w:val="24"/>
        </w:rPr>
        <w:t>篇</w:t>
      </w:r>
      <w:r w:rsidR="00BA6048">
        <w:rPr>
          <w:rFonts w:ascii="Times New Roman" w:eastAsia="仿宋_GB2312" w:hAnsi="Times New Roman"/>
          <w:sz w:val="24"/>
        </w:rPr>
        <w:t>）</w:t>
      </w:r>
      <w:r w:rsidR="00BA6048" w:rsidRPr="00BA6048">
        <w:rPr>
          <w:rFonts w:ascii="Times New Roman" w:eastAsia="仿宋_GB2312" w:hAnsi="Times New Roman" w:hint="eastAsia"/>
          <w:sz w:val="24"/>
        </w:rPr>
        <w:t>、</w:t>
      </w:r>
      <w:r w:rsidR="00BA6048" w:rsidRPr="00BA6048">
        <w:rPr>
          <w:rFonts w:ascii="Times New Roman" w:eastAsia="仿宋_GB2312" w:hAnsi="Times New Roman" w:hint="eastAsia"/>
          <w:i/>
          <w:iCs/>
          <w:sz w:val="24"/>
        </w:rPr>
        <w:t>J</w:t>
      </w:r>
      <w:r w:rsidR="002F48D0">
        <w:rPr>
          <w:rFonts w:ascii="Times New Roman" w:eastAsia="仿宋_GB2312" w:hAnsi="Times New Roman" w:hint="eastAsia"/>
          <w:i/>
          <w:iCs/>
          <w:sz w:val="24"/>
        </w:rPr>
        <w:t xml:space="preserve"> </w:t>
      </w:r>
      <w:r w:rsidR="00BA6048" w:rsidRPr="00BA6048">
        <w:rPr>
          <w:rFonts w:ascii="Times New Roman" w:eastAsia="仿宋_GB2312" w:hAnsi="Times New Roman" w:hint="eastAsia"/>
          <w:i/>
          <w:iCs/>
          <w:sz w:val="24"/>
        </w:rPr>
        <w:t>Nucl Med</w:t>
      </w:r>
      <w:r w:rsidR="00BA6048">
        <w:rPr>
          <w:rFonts w:ascii="Times New Roman" w:eastAsia="仿宋_GB2312" w:hAnsi="Times New Roman"/>
          <w:sz w:val="24"/>
        </w:rPr>
        <w:t>（</w:t>
      </w:r>
      <w:r w:rsidR="00BA6048" w:rsidRPr="00BA6048">
        <w:rPr>
          <w:rFonts w:ascii="Times New Roman" w:eastAsia="仿宋_GB2312" w:hAnsi="Times New Roman" w:hint="eastAsia"/>
          <w:sz w:val="24"/>
        </w:rPr>
        <w:t>2017</w:t>
      </w:r>
      <w:r w:rsidR="00BA6048">
        <w:rPr>
          <w:rFonts w:ascii="Times New Roman" w:eastAsia="仿宋_GB2312" w:hAnsi="Times New Roman"/>
          <w:sz w:val="24"/>
        </w:rPr>
        <w:t>）</w:t>
      </w:r>
      <w:r w:rsidR="00BA6048" w:rsidRPr="00BA6048">
        <w:rPr>
          <w:rFonts w:ascii="Times New Roman" w:eastAsia="仿宋_GB2312" w:hAnsi="Times New Roman" w:hint="eastAsia"/>
          <w:sz w:val="24"/>
        </w:rPr>
        <w:t>、</w:t>
      </w:r>
      <w:r w:rsidR="000221C7" w:rsidRPr="003E33E1">
        <w:rPr>
          <w:rFonts w:ascii="Times New Roman" w:eastAsia="仿宋_GB2312" w:hAnsi="Times New Roman"/>
          <w:i/>
          <w:iCs/>
          <w:sz w:val="24"/>
        </w:rPr>
        <w:t>EJNMMI</w:t>
      </w:r>
      <w:r w:rsidR="00BA6048">
        <w:rPr>
          <w:rFonts w:ascii="Times New Roman" w:eastAsia="仿宋_GB2312" w:hAnsi="Times New Roman"/>
          <w:sz w:val="24"/>
        </w:rPr>
        <w:t>（</w:t>
      </w:r>
      <w:r w:rsidR="00BA6048" w:rsidRPr="00BA6048">
        <w:rPr>
          <w:rFonts w:ascii="Times New Roman" w:eastAsia="仿宋_GB2312" w:hAnsi="Times New Roman" w:hint="eastAsia"/>
          <w:sz w:val="24"/>
        </w:rPr>
        <w:t>2024</w:t>
      </w:r>
      <w:r w:rsidR="00BA6048">
        <w:rPr>
          <w:rFonts w:ascii="Times New Roman" w:eastAsia="仿宋_GB2312" w:hAnsi="Times New Roman"/>
          <w:sz w:val="24"/>
        </w:rPr>
        <w:t>）</w:t>
      </w:r>
      <w:r w:rsidR="00BA6048" w:rsidRPr="00BA6048">
        <w:rPr>
          <w:rFonts w:ascii="Times New Roman" w:eastAsia="仿宋_GB2312" w:hAnsi="Times New Roman" w:hint="eastAsia"/>
          <w:sz w:val="24"/>
        </w:rPr>
        <w:t>等杂志发表多篇研究论文，对于理解</w:t>
      </w:r>
      <w:r w:rsidR="00BA6048" w:rsidRPr="00BA6048">
        <w:rPr>
          <w:rFonts w:ascii="Times New Roman" w:eastAsia="仿宋_GB2312" w:hAnsi="Times New Roman" w:hint="eastAsia"/>
          <w:sz w:val="24"/>
        </w:rPr>
        <w:t>AD</w:t>
      </w:r>
      <w:r w:rsidR="00BA6048" w:rsidRPr="00BA6048">
        <w:rPr>
          <w:rFonts w:ascii="Times New Roman" w:eastAsia="仿宋_GB2312" w:hAnsi="Times New Roman" w:hint="eastAsia"/>
          <w:sz w:val="24"/>
        </w:rPr>
        <w:t>演变规律和早期诊疗具有重要意义。担任</w:t>
      </w:r>
      <w:r w:rsidR="00B3048E" w:rsidRPr="008417D4">
        <w:rPr>
          <w:rFonts w:ascii="Times New Roman" w:eastAsia="仿宋_GB2312" w:hAnsi="Times New Roman"/>
          <w:sz w:val="24"/>
        </w:rPr>
        <w:t>Alzheimers Dement</w:t>
      </w:r>
      <w:r w:rsidR="00BA6048" w:rsidRPr="00BA6048">
        <w:rPr>
          <w:rFonts w:ascii="Times New Roman" w:eastAsia="仿宋_GB2312" w:hAnsi="Times New Roman" w:hint="eastAsia"/>
          <w:sz w:val="24"/>
        </w:rPr>
        <w:t>杂志编委，获得了国家自然科学基金（优秀青年基金、区域联合重点和面上项目）、广东省杰出青年基金和深圳市优秀青年基金等项目资助</w:t>
      </w:r>
      <w:r>
        <w:rPr>
          <w:rFonts w:ascii="Times New Roman" w:eastAsia="仿宋_GB2312" w:hAnsi="Times New Roman"/>
          <w:sz w:val="24"/>
        </w:rPr>
        <w:t>。</w:t>
      </w:r>
    </w:p>
    <w:p w14:paraId="455FA0D9" w14:textId="77777777" w:rsidR="003C5852" w:rsidRPr="00BA6048" w:rsidRDefault="003C5852">
      <w:pPr>
        <w:spacing w:line="360" w:lineRule="auto"/>
        <w:rPr>
          <w:rFonts w:ascii="Times New Roman" w:eastAsia="仿宋_GB2312" w:hAnsi="Times New Roman"/>
          <w:sz w:val="24"/>
        </w:rPr>
      </w:pPr>
    </w:p>
    <w:p w14:paraId="00AA753C" w14:textId="77777777" w:rsidR="003C5852" w:rsidRDefault="003C5852">
      <w:pPr>
        <w:spacing w:line="360" w:lineRule="auto"/>
        <w:rPr>
          <w:rFonts w:ascii="Times New Roman" w:eastAsia="仿宋_GB2312" w:hAnsi="Times New Roman"/>
          <w:sz w:val="24"/>
        </w:rPr>
      </w:pPr>
    </w:p>
    <w:p w14:paraId="26602E74" w14:textId="39D2ACB3" w:rsidR="003C5852" w:rsidRDefault="00000000">
      <w:pPr>
        <w:spacing w:line="360" w:lineRule="auto"/>
        <w:ind w:firstLineChars="200" w:firstLine="482"/>
        <w:rPr>
          <w:rFonts w:ascii="Times New Roman" w:eastAsia="仿宋_GB2312" w:hAnsi="Times New Roman"/>
          <w:sz w:val="24"/>
        </w:rPr>
      </w:pPr>
      <w:r>
        <w:rPr>
          <w:rFonts w:ascii="Times New Roman" w:eastAsia="仿宋_GB2312" w:hAnsi="Times New Roman"/>
          <w:b/>
          <w:noProof/>
          <w:sz w:val="24"/>
        </w:rPr>
        <w:drawing>
          <wp:anchor distT="0" distB="0" distL="114300" distR="114300" simplePos="0" relativeHeight="251661312" behindDoc="0" locked="0" layoutInCell="1" allowOverlap="1" wp14:anchorId="69A1BC56" wp14:editId="7BAED751">
            <wp:simplePos x="0" y="0"/>
            <wp:positionH relativeFrom="column">
              <wp:posOffset>0</wp:posOffset>
            </wp:positionH>
            <wp:positionV relativeFrom="paragraph">
              <wp:posOffset>65405</wp:posOffset>
            </wp:positionV>
            <wp:extent cx="1008000" cy="1256743"/>
            <wp:effectExtent l="0" t="0" r="190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1008000" cy="1256743"/>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ascii="Times New Roman" w:eastAsia="仿宋_GB2312" w:hAnsi="Times New Roman"/>
          <w:b/>
          <w:bCs/>
          <w:sz w:val="24"/>
        </w:rPr>
        <w:t>谢芳</w:t>
      </w:r>
      <w:r>
        <w:rPr>
          <w:rFonts w:ascii="Times New Roman" w:eastAsia="仿宋_GB2312" w:hAnsi="Times New Roman"/>
          <w:sz w:val="24"/>
        </w:rPr>
        <w:t>，博士，研究员，博士研究生导师。复旦大学附属华山医院核医学</w:t>
      </w:r>
      <w:r>
        <w:rPr>
          <w:rFonts w:ascii="Times New Roman" w:eastAsia="仿宋_GB2312" w:hAnsi="Times New Roman"/>
          <w:sz w:val="24"/>
        </w:rPr>
        <w:t>/PET</w:t>
      </w:r>
      <w:r>
        <w:rPr>
          <w:rFonts w:ascii="Times New Roman" w:eastAsia="仿宋_GB2312" w:hAnsi="Times New Roman"/>
          <w:sz w:val="24"/>
        </w:rPr>
        <w:t>中心副主任。复旦大学卓学优秀人才。科技部科技创新重大项目（青年科学家项目）牵头人。北京师范大学放射性药物教育部重点实验室与德国亥姆霍兹德累斯顿罗森多夫研究中心（</w:t>
      </w:r>
      <w:r>
        <w:rPr>
          <w:rFonts w:ascii="Times New Roman" w:eastAsia="仿宋_GB2312" w:hAnsi="Times New Roman"/>
          <w:sz w:val="24"/>
        </w:rPr>
        <w:t>Helmholtz-Zentrum Dresden-Rossendorf</w:t>
      </w:r>
      <w:r w:rsidR="003E33E1">
        <w:rPr>
          <w:rFonts w:ascii="Times New Roman" w:eastAsia="仿宋_GB2312" w:hAnsi="Times New Roman" w:hint="eastAsia"/>
          <w:sz w:val="24"/>
        </w:rPr>
        <w:t>，</w:t>
      </w:r>
      <w:r>
        <w:rPr>
          <w:rFonts w:ascii="Times New Roman" w:eastAsia="仿宋_GB2312" w:hAnsi="Times New Roman"/>
          <w:sz w:val="24"/>
        </w:rPr>
        <w:t>HZDR</w:t>
      </w:r>
      <w:r>
        <w:rPr>
          <w:rFonts w:ascii="Times New Roman" w:eastAsia="仿宋_GB2312" w:hAnsi="Times New Roman"/>
          <w:sz w:val="24"/>
        </w:rPr>
        <w:t>）联合培养博士。美国德克萨斯大学西南医学中心（</w:t>
      </w:r>
      <w:r>
        <w:rPr>
          <w:rFonts w:ascii="Times New Roman" w:eastAsia="仿宋_GB2312" w:hAnsi="Times New Roman"/>
          <w:sz w:val="24"/>
        </w:rPr>
        <w:t>UT Southwestern Medical Center at Dallas</w:t>
      </w:r>
      <w:r w:rsidR="003E33E1">
        <w:rPr>
          <w:rFonts w:ascii="Times New Roman" w:eastAsia="仿宋_GB2312" w:hAnsi="Times New Roman" w:hint="eastAsia"/>
          <w:sz w:val="24"/>
        </w:rPr>
        <w:t>，</w:t>
      </w:r>
      <w:r>
        <w:rPr>
          <w:rFonts w:ascii="Times New Roman" w:eastAsia="仿宋_GB2312" w:hAnsi="Times New Roman"/>
          <w:sz w:val="24"/>
        </w:rPr>
        <w:t>UTSW</w:t>
      </w:r>
      <w:r>
        <w:rPr>
          <w:rFonts w:ascii="Times New Roman" w:eastAsia="仿宋_GB2312" w:hAnsi="Times New Roman"/>
          <w:sz w:val="24"/>
        </w:rPr>
        <w:t>）博士后。主要从事分子探针的开发及临床转化，神经分子影像及阿尔茨海默病影像队列建设，以及肿瘤影像。以通讯作者在</w:t>
      </w:r>
      <w:r>
        <w:rPr>
          <w:rFonts w:ascii="Times New Roman" w:eastAsia="仿宋_GB2312" w:hAnsi="Times New Roman"/>
          <w:i/>
          <w:iCs/>
          <w:sz w:val="24"/>
        </w:rPr>
        <w:t>Nat Commun</w:t>
      </w:r>
      <w:r>
        <w:rPr>
          <w:rFonts w:ascii="Times New Roman" w:eastAsia="仿宋_GB2312" w:hAnsi="Times New Roman"/>
          <w:i/>
          <w:iCs/>
          <w:sz w:val="24"/>
        </w:rPr>
        <w:t>、</w:t>
      </w:r>
      <w:r>
        <w:rPr>
          <w:rFonts w:ascii="Times New Roman" w:eastAsia="仿宋_GB2312" w:hAnsi="Times New Roman"/>
          <w:i/>
          <w:iCs/>
          <w:sz w:val="24"/>
        </w:rPr>
        <w:t>Radiology</w:t>
      </w:r>
      <w:r>
        <w:rPr>
          <w:rFonts w:ascii="Times New Roman" w:eastAsia="仿宋_GB2312" w:hAnsi="Times New Roman"/>
          <w:i/>
          <w:iCs/>
          <w:sz w:val="24"/>
        </w:rPr>
        <w:t>、</w:t>
      </w:r>
      <w:r>
        <w:rPr>
          <w:rFonts w:ascii="Times New Roman" w:eastAsia="仿宋_GB2312" w:hAnsi="Times New Roman"/>
          <w:i/>
          <w:iCs/>
          <w:sz w:val="24"/>
        </w:rPr>
        <w:t>Eur Urol</w:t>
      </w:r>
      <w:r>
        <w:rPr>
          <w:rFonts w:ascii="Times New Roman" w:eastAsia="仿宋_GB2312" w:hAnsi="Times New Roman"/>
          <w:i/>
          <w:iCs/>
          <w:sz w:val="24"/>
        </w:rPr>
        <w:t>、</w:t>
      </w:r>
      <w:r>
        <w:rPr>
          <w:rFonts w:ascii="Times New Roman" w:eastAsia="仿宋_GB2312" w:hAnsi="Times New Roman"/>
          <w:i/>
          <w:iCs/>
          <w:sz w:val="24"/>
        </w:rPr>
        <w:t>Clin Cancer Res</w:t>
      </w:r>
      <w:r>
        <w:rPr>
          <w:rFonts w:ascii="Times New Roman" w:eastAsia="仿宋_GB2312" w:hAnsi="Times New Roman"/>
          <w:i/>
          <w:iCs/>
          <w:sz w:val="24"/>
        </w:rPr>
        <w:t>、</w:t>
      </w:r>
      <w:bookmarkStart w:id="4" w:name="OLE_LINK5"/>
      <w:r>
        <w:rPr>
          <w:rFonts w:ascii="Times New Roman" w:eastAsia="仿宋_GB2312" w:hAnsi="Times New Roman"/>
          <w:i/>
          <w:iCs/>
          <w:sz w:val="24"/>
        </w:rPr>
        <w:t>Mol Psychiatr</w:t>
      </w:r>
      <w:bookmarkEnd w:id="4"/>
      <w:r>
        <w:rPr>
          <w:rFonts w:ascii="Times New Roman" w:eastAsia="仿宋_GB2312" w:hAnsi="Times New Roman"/>
          <w:i/>
          <w:iCs/>
          <w:sz w:val="24"/>
        </w:rPr>
        <w:t>、</w:t>
      </w:r>
      <w:r>
        <w:rPr>
          <w:rFonts w:ascii="Times New Roman" w:eastAsia="仿宋_GB2312" w:hAnsi="Times New Roman"/>
          <w:i/>
          <w:iCs/>
          <w:sz w:val="24"/>
        </w:rPr>
        <w:t>Alzheimers Dement</w:t>
      </w:r>
      <w:r>
        <w:rPr>
          <w:rFonts w:ascii="Times New Roman" w:eastAsia="仿宋_GB2312" w:hAnsi="Times New Roman"/>
          <w:i/>
          <w:iCs/>
          <w:sz w:val="24"/>
        </w:rPr>
        <w:t>（</w:t>
      </w:r>
      <w:r>
        <w:rPr>
          <w:rFonts w:ascii="Times New Roman" w:eastAsia="仿宋_GB2312" w:hAnsi="Times New Roman"/>
          <w:i/>
          <w:iCs/>
          <w:sz w:val="24"/>
        </w:rPr>
        <w:t>5</w:t>
      </w:r>
      <w:r>
        <w:rPr>
          <w:rFonts w:ascii="Times New Roman" w:eastAsia="仿宋_GB2312" w:hAnsi="Times New Roman"/>
          <w:i/>
          <w:iCs/>
          <w:sz w:val="24"/>
        </w:rPr>
        <w:t>篇）、</w:t>
      </w:r>
      <w:r>
        <w:rPr>
          <w:rFonts w:ascii="Times New Roman" w:eastAsia="仿宋_GB2312" w:hAnsi="Times New Roman"/>
          <w:i/>
          <w:iCs/>
          <w:sz w:val="24"/>
        </w:rPr>
        <w:t>J</w:t>
      </w:r>
      <w:r w:rsidR="002F48D0">
        <w:rPr>
          <w:rFonts w:ascii="Times New Roman" w:eastAsia="仿宋_GB2312" w:hAnsi="Times New Roman" w:hint="eastAsia"/>
          <w:i/>
          <w:iCs/>
          <w:sz w:val="24"/>
        </w:rPr>
        <w:t xml:space="preserve"> </w:t>
      </w:r>
      <w:r>
        <w:rPr>
          <w:rFonts w:ascii="Times New Roman" w:eastAsia="仿宋_GB2312" w:hAnsi="Times New Roman"/>
          <w:i/>
          <w:iCs/>
          <w:sz w:val="24"/>
        </w:rPr>
        <w:t>N</w:t>
      </w:r>
      <w:r w:rsidR="002F48D0">
        <w:rPr>
          <w:rFonts w:ascii="Times New Roman" w:eastAsia="仿宋_GB2312" w:hAnsi="Times New Roman" w:hint="eastAsia"/>
          <w:i/>
          <w:iCs/>
          <w:sz w:val="24"/>
        </w:rPr>
        <w:t xml:space="preserve">ucl </w:t>
      </w:r>
      <w:r>
        <w:rPr>
          <w:rFonts w:ascii="Times New Roman" w:eastAsia="仿宋_GB2312" w:hAnsi="Times New Roman"/>
          <w:i/>
          <w:iCs/>
          <w:sz w:val="24"/>
        </w:rPr>
        <w:t>M</w:t>
      </w:r>
      <w:r w:rsidR="002F48D0">
        <w:rPr>
          <w:rFonts w:ascii="Times New Roman" w:eastAsia="仿宋_GB2312" w:hAnsi="Times New Roman" w:hint="eastAsia"/>
          <w:i/>
          <w:iCs/>
          <w:sz w:val="24"/>
        </w:rPr>
        <w:t>ed</w:t>
      </w:r>
      <w:r>
        <w:rPr>
          <w:rFonts w:ascii="Times New Roman" w:eastAsia="仿宋_GB2312" w:hAnsi="Times New Roman"/>
          <w:i/>
          <w:iCs/>
          <w:sz w:val="24"/>
        </w:rPr>
        <w:t>、</w:t>
      </w:r>
      <w:r w:rsidR="003E33E1" w:rsidRPr="003E33E1">
        <w:rPr>
          <w:rFonts w:ascii="Times New Roman" w:eastAsia="仿宋_GB2312" w:hAnsi="Times New Roman"/>
          <w:i/>
          <w:iCs/>
          <w:sz w:val="24"/>
        </w:rPr>
        <w:t>EJNMMI</w:t>
      </w:r>
      <w:r>
        <w:rPr>
          <w:rFonts w:ascii="Times New Roman" w:eastAsia="仿宋_GB2312" w:hAnsi="Times New Roman"/>
          <w:i/>
          <w:iCs/>
          <w:sz w:val="24"/>
        </w:rPr>
        <w:t>（</w:t>
      </w:r>
      <w:r>
        <w:rPr>
          <w:rFonts w:ascii="Times New Roman" w:eastAsia="仿宋_GB2312" w:hAnsi="Times New Roman"/>
          <w:i/>
          <w:iCs/>
          <w:sz w:val="24"/>
        </w:rPr>
        <w:t>5</w:t>
      </w:r>
      <w:r>
        <w:rPr>
          <w:rFonts w:ascii="Times New Roman" w:eastAsia="仿宋_GB2312" w:hAnsi="Times New Roman"/>
          <w:i/>
          <w:iCs/>
          <w:sz w:val="24"/>
        </w:rPr>
        <w:t>篇）、</w:t>
      </w:r>
      <w:r>
        <w:rPr>
          <w:rFonts w:ascii="Times New Roman" w:eastAsia="仿宋_GB2312" w:hAnsi="Times New Roman"/>
          <w:i/>
          <w:iCs/>
          <w:sz w:val="24"/>
        </w:rPr>
        <w:t>EMBO Mol Med</w:t>
      </w:r>
      <w:r>
        <w:rPr>
          <w:rFonts w:ascii="Times New Roman" w:eastAsia="仿宋_GB2312" w:hAnsi="Times New Roman"/>
          <w:i/>
          <w:iCs/>
          <w:sz w:val="24"/>
        </w:rPr>
        <w:t>、</w:t>
      </w:r>
      <w:r>
        <w:rPr>
          <w:rFonts w:ascii="Times New Roman" w:eastAsia="仿宋_GB2312" w:hAnsi="Times New Roman"/>
          <w:i/>
          <w:iCs/>
          <w:sz w:val="24"/>
        </w:rPr>
        <w:t>J ImmunoTher Cancer</w:t>
      </w:r>
      <w:r>
        <w:rPr>
          <w:rFonts w:ascii="Times New Roman" w:eastAsia="仿宋_GB2312" w:hAnsi="Times New Roman"/>
          <w:i/>
          <w:iCs/>
          <w:sz w:val="24"/>
        </w:rPr>
        <w:t>、</w:t>
      </w:r>
      <w:r>
        <w:rPr>
          <w:rFonts w:ascii="Times New Roman" w:eastAsia="仿宋_GB2312" w:hAnsi="Times New Roman"/>
          <w:i/>
          <w:iCs/>
          <w:sz w:val="24"/>
        </w:rPr>
        <w:t>Alzheimers Res Ther</w:t>
      </w:r>
      <w:r>
        <w:rPr>
          <w:rFonts w:ascii="Times New Roman" w:eastAsia="仿宋_GB2312" w:hAnsi="Times New Roman"/>
          <w:sz w:val="24"/>
        </w:rPr>
        <w:t>等杂志发表</w:t>
      </w:r>
      <w:r>
        <w:rPr>
          <w:rFonts w:ascii="Times New Roman" w:eastAsia="仿宋_GB2312" w:hAnsi="Times New Roman"/>
          <w:sz w:val="24"/>
        </w:rPr>
        <w:t>SCI</w:t>
      </w:r>
      <w:r>
        <w:rPr>
          <w:rFonts w:ascii="Times New Roman" w:eastAsia="仿宋_GB2312" w:hAnsi="Times New Roman"/>
          <w:sz w:val="24"/>
        </w:rPr>
        <w:t>论文</w:t>
      </w:r>
      <w:r>
        <w:rPr>
          <w:rFonts w:ascii="Times New Roman" w:eastAsia="仿宋_GB2312" w:hAnsi="Times New Roman"/>
          <w:sz w:val="24"/>
        </w:rPr>
        <w:t>100</w:t>
      </w:r>
      <w:r>
        <w:rPr>
          <w:rFonts w:ascii="Times New Roman" w:eastAsia="仿宋_GB2312" w:hAnsi="Times New Roman"/>
          <w:sz w:val="24"/>
        </w:rPr>
        <w:t>余篇。主持科技部科技创新</w:t>
      </w:r>
      <w:r>
        <w:rPr>
          <w:rFonts w:ascii="Times New Roman" w:eastAsia="仿宋_GB2312" w:hAnsi="Times New Roman"/>
          <w:sz w:val="24"/>
        </w:rPr>
        <w:t>2030-“</w:t>
      </w:r>
      <w:r>
        <w:rPr>
          <w:rFonts w:ascii="Times New Roman" w:eastAsia="仿宋_GB2312" w:hAnsi="Times New Roman"/>
          <w:sz w:val="24"/>
        </w:rPr>
        <w:t>脑科学与类脑研究</w:t>
      </w:r>
      <w:r>
        <w:rPr>
          <w:rFonts w:ascii="Times New Roman" w:eastAsia="仿宋_GB2312" w:hAnsi="Times New Roman"/>
          <w:sz w:val="24"/>
        </w:rPr>
        <w:t>”</w:t>
      </w:r>
      <w:r>
        <w:rPr>
          <w:rFonts w:ascii="Times New Roman" w:eastAsia="仿宋_GB2312" w:hAnsi="Times New Roman"/>
          <w:sz w:val="24"/>
        </w:rPr>
        <w:t>重大项目（青年项目），国家自然科学基金</w:t>
      </w:r>
      <w:r>
        <w:rPr>
          <w:rFonts w:ascii="Times New Roman" w:eastAsia="仿宋_GB2312" w:hAnsi="Times New Roman"/>
          <w:sz w:val="24"/>
        </w:rPr>
        <w:t>2</w:t>
      </w:r>
      <w:r>
        <w:rPr>
          <w:rFonts w:ascii="Times New Roman" w:eastAsia="仿宋_GB2312" w:hAnsi="Times New Roman"/>
          <w:sz w:val="24"/>
        </w:rPr>
        <w:t>项，上海市基金多项，并参与国自然重点，科技部重大等多项重大项目。</w:t>
      </w:r>
      <w:r>
        <w:rPr>
          <w:rFonts w:ascii="Times New Roman" w:eastAsia="仿宋_GB2312" w:hAnsi="Times New Roman"/>
          <w:sz w:val="24"/>
        </w:rPr>
        <w:t>Alzheimers Dement</w:t>
      </w:r>
      <w:r>
        <w:rPr>
          <w:rFonts w:ascii="Times New Roman" w:eastAsia="仿宋_GB2312" w:hAnsi="Times New Roman"/>
          <w:sz w:val="24"/>
        </w:rPr>
        <w:t>、</w:t>
      </w:r>
      <w:r>
        <w:rPr>
          <w:rFonts w:ascii="Times New Roman" w:eastAsia="仿宋_GB2312" w:hAnsi="Times New Roman"/>
          <w:sz w:val="24"/>
        </w:rPr>
        <w:t>J Alzheimers Dis</w:t>
      </w:r>
      <w:r>
        <w:rPr>
          <w:rFonts w:ascii="Times New Roman" w:eastAsia="仿宋_GB2312" w:hAnsi="Times New Roman"/>
          <w:sz w:val="24"/>
        </w:rPr>
        <w:t>、</w:t>
      </w:r>
      <w:r>
        <w:rPr>
          <w:rFonts w:ascii="Times New Roman" w:eastAsia="仿宋_GB2312" w:hAnsi="Times New Roman"/>
          <w:sz w:val="24"/>
        </w:rPr>
        <w:t>View Med</w:t>
      </w:r>
      <w:r>
        <w:rPr>
          <w:rFonts w:ascii="Times New Roman" w:eastAsia="仿宋_GB2312" w:hAnsi="Times New Roman"/>
          <w:sz w:val="24"/>
        </w:rPr>
        <w:t>副主编，</w:t>
      </w:r>
      <w:r w:rsidR="003E33E1" w:rsidRPr="003E33E1">
        <w:rPr>
          <w:rFonts w:ascii="Times New Roman" w:eastAsia="仿宋_GB2312" w:hAnsi="Times New Roman"/>
          <w:sz w:val="24"/>
        </w:rPr>
        <w:t>EJNMMI</w:t>
      </w:r>
      <w:r>
        <w:rPr>
          <w:rFonts w:ascii="Times New Roman" w:eastAsia="仿宋_GB2312" w:hAnsi="Times New Roman"/>
          <w:sz w:val="24"/>
        </w:rPr>
        <w:t>等杂志编委。以第一发明人参与发明专利多项，担任</w:t>
      </w:r>
      <w:r>
        <w:rPr>
          <w:rFonts w:ascii="Times New Roman" w:eastAsia="仿宋_GB2312" w:hAnsi="Times New Roman"/>
          <w:sz w:val="24"/>
        </w:rPr>
        <w:t>40</w:t>
      </w:r>
      <w:r>
        <w:rPr>
          <w:rFonts w:ascii="Times New Roman" w:eastAsia="仿宋_GB2312" w:hAnsi="Times New Roman"/>
          <w:sz w:val="24"/>
        </w:rPr>
        <w:t>多本杂志审稿人。</w:t>
      </w:r>
    </w:p>
    <w:p w14:paraId="64ACA6E9" w14:textId="03320122" w:rsidR="003C5852" w:rsidRDefault="00000000">
      <w:pPr>
        <w:spacing w:line="360" w:lineRule="auto"/>
        <w:ind w:firstLineChars="200" w:firstLine="480"/>
        <w:rPr>
          <w:rFonts w:ascii="Times New Roman" w:eastAsia="仿宋_GB2312" w:hAnsi="Times New Roman"/>
          <w:sz w:val="24"/>
        </w:rPr>
      </w:pPr>
      <w:r>
        <w:rPr>
          <w:rFonts w:ascii="Times New Roman" w:eastAsia="仿宋_GB2312" w:hAnsi="Times New Roman"/>
          <w:noProof/>
          <w:sz w:val="24"/>
        </w:rPr>
        <w:lastRenderedPageBreak/>
        <w:drawing>
          <wp:anchor distT="0" distB="0" distL="114300" distR="114300" simplePos="0" relativeHeight="251662336" behindDoc="0" locked="0" layoutInCell="1" allowOverlap="1" wp14:anchorId="673C575E" wp14:editId="5BD20249">
            <wp:simplePos x="0" y="0"/>
            <wp:positionH relativeFrom="column">
              <wp:posOffset>66040</wp:posOffset>
            </wp:positionH>
            <wp:positionV relativeFrom="paragraph">
              <wp:posOffset>48260</wp:posOffset>
            </wp:positionV>
            <wp:extent cx="1008000" cy="1086720"/>
            <wp:effectExtent l="0" t="0" r="1905" b="0"/>
            <wp:wrapSquare wrapText="bothSides"/>
            <wp:docPr id="1061" name="Picture 1" descr="A person with long hair wearing a suit and whit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 descr="A person with long hair wearing a suit and white shirt&#10;&#10;Description automatically generated with low confidence"/>
                    <pic:cNvPicPr>
                      <a:picLocks noChangeAspect="1"/>
                    </pic:cNvPicPr>
                  </pic:nvPicPr>
                  <pic:blipFill>
                    <a:blip r:embed="rId18"/>
                    <a:stretch>
                      <a:fillRect/>
                    </a:stretch>
                  </pic:blipFill>
                  <pic:spPr>
                    <a:xfrm>
                      <a:off x="0" y="0"/>
                      <a:ext cx="1008000" cy="108672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ascii="Times New Roman" w:eastAsia="仿宋_GB2312" w:hAnsi="Times New Roman"/>
          <w:b/>
          <w:bCs/>
          <w:sz w:val="24"/>
        </w:rPr>
        <w:t>倪睿庆</w:t>
      </w:r>
      <w:r>
        <w:rPr>
          <w:rFonts w:ascii="Times New Roman" w:eastAsia="仿宋_GB2312" w:hAnsi="Times New Roman"/>
          <w:sz w:val="24"/>
        </w:rPr>
        <w:t>，苏黎世联邦理工及苏黎世大学</w:t>
      </w:r>
      <w:r>
        <w:rPr>
          <w:rFonts w:ascii="Times New Roman" w:eastAsia="仿宋_GB2312" w:hAnsi="Times New Roman"/>
          <w:sz w:val="24"/>
        </w:rPr>
        <w:t>PI</w:t>
      </w:r>
      <w:r>
        <w:rPr>
          <w:rFonts w:ascii="Times New Roman" w:eastAsia="仿宋_GB2312" w:hAnsi="Times New Roman"/>
          <w:sz w:val="24"/>
        </w:rPr>
        <w:t>、博导，本科毕业于复旦大学，博士毕业于瑞典卡罗琳斯卡医学院。现担任</w:t>
      </w:r>
      <w:r>
        <w:rPr>
          <w:rFonts w:ascii="Times New Roman" w:eastAsia="仿宋_GB2312" w:hAnsi="Times New Roman"/>
          <w:sz w:val="24"/>
        </w:rPr>
        <w:t>EJNM</w:t>
      </w:r>
      <w:r>
        <w:rPr>
          <w:rFonts w:ascii="Times New Roman" w:eastAsia="仿宋_GB2312" w:hAnsi="Times New Roman"/>
          <w:sz w:val="24"/>
        </w:rPr>
        <w:t>，</w:t>
      </w:r>
      <w:r>
        <w:rPr>
          <w:rFonts w:ascii="Times New Roman" w:eastAsia="仿宋_GB2312" w:hAnsi="Times New Roman"/>
          <w:sz w:val="24"/>
        </w:rPr>
        <w:t>Biophysical Chemistry</w:t>
      </w:r>
      <w:r w:rsidR="008417D4">
        <w:rPr>
          <w:rFonts w:ascii="Times New Roman" w:eastAsia="仿宋_GB2312" w:hAnsi="Times New Roman" w:hint="eastAsia"/>
          <w:sz w:val="24"/>
        </w:rPr>
        <w:t>，</w:t>
      </w:r>
      <w:r>
        <w:rPr>
          <w:rFonts w:ascii="Times New Roman" w:eastAsia="仿宋_GB2312" w:hAnsi="Times New Roman"/>
          <w:sz w:val="24"/>
        </w:rPr>
        <w:t>编委</w:t>
      </w:r>
      <w:r w:rsidR="008417D4">
        <w:rPr>
          <w:rFonts w:ascii="Times New Roman" w:eastAsia="仿宋_GB2312" w:hAnsi="Times New Roman" w:hint="eastAsia"/>
          <w:sz w:val="24"/>
        </w:rPr>
        <w:t>。</w:t>
      </w:r>
      <w:r>
        <w:rPr>
          <w:rFonts w:ascii="Times New Roman" w:eastAsia="仿宋_GB2312" w:hAnsi="Times New Roman"/>
          <w:sz w:val="24"/>
        </w:rPr>
        <w:t>获得日本</w:t>
      </w:r>
      <w:r>
        <w:rPr>
          <w:rFonts w:ascii="Times New Roman" w:eastAsia="仿宋_GB2312" w:hAnsi="Times New Roman"/>
          <w:sz w:val="24"/>
        </w:rPr>
        <w:t>JSPS</w:t>
      </w:r>
      <w:r w:rsidR="008417D4">
        <w:rPr>
          <w:rFonts w:ascii="Times New Roman" w:eastAsia="仿宋_GB2312" w:hAnsi="Times New Roman" w:hint="eastAsia"/>
          <w:sz w:val="24"/>
        </w:rPr>
        <w:t>、</w:t>
      </w:r>
      <w:r>
        <w:rPr>
          <w:rFonts w:ascii="Times New Roman" w:eastAsia="仿宋_GB2312" w:hAnsi="Times New Roman"/>
          <w:sz w:val="24"/>
        </w:rPr>
        <w:t>Synapsis</w:t>
      </w:r>
      <w:r>
        <w:rPr>
          <w:rFonts w:ascii="Times New Roman" w:eastAsia="仿宋_GB2312" w:hAnsi="Times New Roman"/>
          <w:sz w:val="24"/>
        </w:rPr>
        <w:t>基金会</w:t>
      </w:r>
      <w:r>
        <w:rPr>
          <w:rFonts w:ascii="Times New Roman" w:eastAsia="仿宋_GB2312" w:hAnsi="Times New Roman"/>
          <w:sz w:val="24"/>
        </w:rPr>
        <w:t>Career development award</w:t>
      </w:r>
      <w:r w:rsidR="008417D4">
        <w:rPr>
          <w:rFonts w:ascii="Times New Roman" w:eastAsia="仿宋_GB2312" w:hAnsi="Times New Roman" w:hint="eastAsia"/>
          <w:sz w:val="24"/>
        </w:rPr>
        <w:t>，</w:t>
      </w:r>
      <w:r>
        <w:rPr>
          <w:rFonts w:ascii="Times New Roman" w:eastAsia="仿宋_GB2312" w:hAnsi="Times New Roman"/>
          <w:sz w:val="24"/>
        </w:rPr>
        <w:t>SNMMI</w:t>
      </w:r>
      <w:r>
        <w:rPr>
          <w:rFonts w:ascii="Times New Roman" w:eastAsia="仿宋_GB2312" w:hAnsi="Times New Roman"/>
          <w:sz w:val="24"/>
        </w:rPr>
        <w:t>核医学会</w:t>
      </w:r>
      <w:r>
        <w:rPr>
          <w:rFonts w:ascii="Times New Roman" w:eastAsia="仿宋_GB2312" w:hAnsi="Times New Roman"/>
          <w:sz w:val="24"/>
        </w:rPr>
        <w:t>Alavi Mandell</w:t>
      </w:r>
      <w:r>
        <w:rPr>
          <w:rFonts w:ascii="Times New Roman" w:eastAsia="仿宋_GB2312" w:hAnsi="Times New Roman"/>
          <w:sz w:val="24"/>
        </w:rPr>
        <w:t>奖</w:t>
      </w:r>
      <w:r w:rsidR="008417D4">
        <w:rPr>
          <w:rFonts w:ascii="Times New Roman" w:eastAsia="仿宋_GB2312" w:hAnsi="Times New Roman" w:hint="eastAsia"/>
          <w:sz w:val="24"/>
        </w:rPr>
        <w:t>，</w:t>
      </w:r>
      <w:r>
        <w:rPr>
          <w:rFonts w:ascii="Times New Roman" w:eastAsia="仿宋_GB2312" w:hAnsi="Times New Roman"/>
          <w:sz w:val="24"/>
        </w:rPr>
        <w:t>AD/PD congress Junior Faculty award</w:t>
      </w:r>
      <w:r w:rsidR="008417D4">
        <w:rPr>
          <w:rFonts w:ascii="Times New Roman" w:eastAsia="仿宋_GB2312" w:hAnsi="Times New Roman" w:hint="eastAsia"/>
          <w:sz w:val="24"/>
        </w:rPr>
        <w:t>。</w:t>
      </w:r>
      <w:r>
        <w:rPr>
          <w:rFonts w:ascii="Times New Roman" w:eastAsia="仿宋_GB2312" w:hAnsi="Times New Roman"/>
          <w:sz w:val="24"/>
        </w:rPr>
        <w:t>近五年获得并主持欧盟</w:t>
      </w:r>
      <w:r>
        <w:rPr>
          <w:rFonts w:ascii="Times New Roman" w:eastAsia="仿宋_GB2312" w:hAnsi="Times New Roman"/>
          <w:sz w:val="24"/>
        </w:rPr>
        <w:t>JPND</w:t>
      </w:r>
      <w:r>
        <w:rPr>
          <w:rFonts w:ascii="Times New Roman" w:eastAsia="仿宋_GB2312" w:hAnsi="Times New Roman"/>
          <w:sz w:val="24"/>
        </w:rPr>
        <w:t>及瑞士国家基金</w:t>
      </w:r>
      <w:r w:rsidR="008417D4">
        <w:rPr>
          <w:rFonts w:ascii="Times New Roman" w:eastAsia="仿宋_GB2312" w:hAnsi="Times New Roman" w:hint="eastAsia"/>
          <w:sz w:val="24"/>
        </w:rPr>
        <w:t>、</w:t>
      </w:r>
      <w:r>
        <w:rPr>
          <w:rFonts w:ascii="Times New Roman" w:eastAsia="仿宋_GB2312" w:hAnsi="Times New Roman"/>
          <w:sz w:val="24"/>
        </w:rPr>
        <w:t>诺华</w:t>
      </w:r>
      <w:r w:rsidR="008417D4">
        <w:rPr>
          <w:rFonts w:ascii="Times New Roman" w:eastAsia="仿宋_GB2312" w:hAnsi="Times New Roman" w:hint="eastAsia"/>
          <w:sz w:val="24"/>
        </w:rPr>
        <w:t>、</w:t>
      </w:r>
      <w:r>
        <w:rPr>
          <w:rFonts w:ascii="Times New Roman" w:eastAsia="仿宋_GB2312" w:hAnsi="Times New Roman"/>
          <w:sz w:val="24"/>
        </w:rPr>
        <w:t>SCAHT</w:t>
      </w:r>
      <w:r w:rsidR="008417D4">
        <w:rPr>
          <w:rFonts w:ascii="Times New Roman" w:eastAsia="仿宋_GB2312" w:hAnsi="Times New Roman" w:hint="eastAsia"/>
          <w:sz w:val="24"/>
        </w:rPr>
        <w:t>、</w:t>
      </w:r>
      <w:r>
        <w:rPr>
          <w:rFonts w:ascii="Times New Roman" w:eastAsia="仿宋_GB2312" w:hAnsi="Times New Roman"/>
          <w:sz w:val="24"/>
        </w:rPr>
        <w:t>Helmut Hoten</w:t>
      </w:r>
      <w:r w:rsidR="008417D4">
        <w:rPr>
          <w:rFonts w:ascii="Times New Roman" w:eastAsia="仿宋_GB2312" w:hAnsi="Times New Roman" w:hint="eastAsia"/>
          <w:sz w:val="24"/>
        </w:rPr>
        <w:t>、</w:t>
      </w:r>
      <w:r>
        <w:rPr>
          <w:rFonts w:ascii="Times New Roman" w:eastAsia="仿宋_GB2312" w:hAnsi="Times New Roman"/>
          <w:sz w:val="24"/>
        </w:rPr>
        <w:t>Innosuisse</w:t>
      </w:r>
      <w:r>
        <w:rPr>
          <w:rFonts w:ascii="Times New Roman" w:eastAsia="仿宋_GB2312" w:hAnsi="Times New Roman"/>
          <w:sz w:val="24"/>
        </w:rPr>
        <w:t>基金会等课题</w:t>
      </w:r>
      <w:r>
        <w:rPr>
          <w:rFonts w:ascii="Times New Roman" w:eastAsia="仿宋_GB2312" w:hAnsi="Times New Roman"/>
          <w:sz w:val="24"/>
        </w:rPr>
        <w:t>180</w:t>
      </w:r>
      <w:r>
        <w:rPr>
          <w:rFonts w:ascii="Times New Roman" w:eastAsia="仿宋_GB2312" w:hAnsi="Times New Roman"/>
          <w:sz w:val="24"/>
        </w:rPr>
        <w:t>万法郎。一作或通讯发表</w:t>
      </w:r>
      <w:r>
        <w:rPr>
          <w:rFonts w:ascii="Times New Roman" w:eastAsia="仿宋_GB2312" w:hAnsi="Times New Roman"/>
          <w:i/>
          <w:iCs/>
          <w:sz w:val="24"/>
        </w:rPr>
        <w:t>Nat B</w:t>
      </w:r>
      <w:r w:rsidR="008417D4">
        <w:rPr>
          <w:rFonts w:ascii="Times New Roman" w:eastAsia="仿宋_GB2312" w:hAnsi="Times New Roman" w:hint="eastAsia"/>
          <w:i/>
          <w:iCs/>
          <w:sz w:val="24"/>
        </w:rPr>
        <w:t>iomed Eng</w:t>
      </w:r>
      <w:r w:rsidR="008417D4">
        <w:rPr>
          <w:rFonts w:ascii="Times New Roman" w:eastAsia="仿宋_GB2312" w:hAnsi="Times New Roman" w:hint="eastAsia"/>
          <w:i/>
          <w:iCs/>
          <w:sz w:val="24"/>
        </w:rPr>
        <w:t>、</w:t>
      </w:r>
      <w:r w:rsidR="008417D4">
        <w:rPr>
          <w:rFonts w:ascii="Times New Roman" w:eastAsia="仿宋_GB2312" w:hAnsi="Times New Roman"/>
          <w:i/>
          <w:iCs/>
          <w:sz w:val="24"/>
        </w:rPr>
        <w:t>Alzheimers Dement</w:t>
      </w:r>
      <w:r w:rsidR="008417D4">
        <w:rPr>
          <w:rFonts w:ascii="Times New Roman" w:eastAsia="仿宋_GB2312" w:hAnsi="Times New Roman" w:hint="eastAsia"/>
          <w:i/>
          <w:iCs/>
          <w:sz w:val="24"/>
        </w:rPr>
        <w:t>、</w:t>
      </w:r>
      <w:r w:rsidR="008417D4">
        <w:rPr>
          <w:rFonts w:ascii="Times New Roman" w:eastAsia="仿宋_GB2312" w:hAnsi="Times New Roman"/>
          <w:i/>
          <w:iCs/>
          <w:sz w:val="24"/>
        </w:rPr>
        <w:t>J</w:t>
      </w:r>
      <w:r w:rsidR="008417D4">
        <w:rPr>
          <w:rFonts w:ascii="Times New Roman" w:eastAsia="仿宋_GB2312" w:hAnsi="Times New Roman" w:hint="eastAsia"/>
          <w:i/>
          <w:iCs/>
          <w:sz w:val="24"/>
        </w:rPr>
        <w:t xml:space="preserve"> </w:t>
      </w:r>
      <w:r w:rsidR="008417D4">
        <w:rPr>
          <w:rFonts w:ascii="Times New Roman" w:eastAsia="仿宋_GB2312" w:hAnsi="Times New Roman"/>
          <w:i/>
          <w:iCs/>
          <w:sz w:val="24"/>
        </w:rPr>
        <w:t>N</w:t>
      </w:r>
      <w:r w:rsidR="008417D4">
        <w:rPr>
          <w:rFonts w:ascii="Times New Roman" w:eastAsia="仿宋_GB2312" w:hAnsi="Times New Roman" w:hint="eastAsia"/>
          <w:i/>
          <w:iCs/>
          <w:sz w:val="24"/>
        </w:rPr>
        <w:t xml:space="preserve">ucl </w:t>
      </w:r>
      <w:r w:rsidR="008417D4">
        <w:rPr>
          <w:rFonts w:ascii="Times New Roman" w:eastAsia="仿宋_GB2312" w:hAnsi="Times New Roman"/>
          <w:i/>
          <w:iCs/>
          <w:sz w:val="24"/>
        </w:rPr>
        <w:t>M</w:t>
      </w:r>
      <w:r w:rsidR="008417D4">
        <w:rPr>
          <w:rFonts w:ascii="Times New Roman" w:eastAsia="仿宋_GB2312" w:hAnsi="Times New Roman" w:hint="eastAsia"/>
          <w:i/>
          <w:iCs/>
          <w:sz w:val="24"/>
        </w:rPr>
        <w:t>ed</w:t>
      </w:r>
      <w:r w:rsidR="008417D4">
        <w:rPr>
          <w:rFonts w:ascii="Times New Roman" w:eastAsia="仿宋_GB2312" w:hAnsi="Times New Roman" w:hint="eastAsia"/>
          <w:i/>
          <w:iCs/>
          <w:sz w:val="24"/>
        </w:rPr>
        <w:t>、</w:t>
      </w:r>
      <w:r>
        <w:rPr>
          <w:rFonts w:ascii="Times New Roman" w:eastAsia="仿宋_GB2312" w:hAnsi="Times New Roman"/>
          <w:i/>
          <w:iCs/>
          <w:sz w:val="24"/>
        </w:rPr>
        <w:t>EJNM</w:t>
      </w:r>
      <w:r w:rsidR="008417D4">
        <w:rPr>
          <w:rFonts w:ascii="Times New Roman" w:eastAsia="仿宋_GB2312" w:hAnsi="Times New Roman" w:hint="eastAsia"/>
          <w:i/>
          <w:iCs/>
          <w:sz w:val="24"/>
        </w:rPr>
        <w:t>、</w:t>
      </w:r>
      <w:r>
        <w:rPr>
          <w:rFonts w:ascii="Times New Roman" w:eastAsia="仿宋_GB2312" w:hAnsi="Times New Roman"/>
          <w:i/>
          <w:iCs/>
          <w:sz w:val="24"/>
        </w:rPr>
        <w:t>Brain</w:t>
      </w:r>
      <w:r w:rsidR="008417D4">
        <w:rPr>
          <w:rFonts w:ascii="Times New Roman" w:eastAsia="仿宋_GB2312" w:hAnsi="Times New Roman" w:hint="eastAsia"/>
          <w:i/>
          <w:iCs/>
          <w:sz w:val="24"/>
        </w:rPr>
        <w:t>、</w:t>
      </w:r>
      <w:r>
        <w:rPr>
          <w:rFonts w:ascii="Times New Roman" w:eastAsia="仿宋_GB2312" w:hAnsi="Times New Roman"/>
          <w:i/>
          <w:iCs/>
          <w:sz w:val="24"/>
        </w:rPr>
        <w:t>Brain Stimul</w:t>
      </w:r>
      <w:r w:rsidR="008417D4">
        <w:rPr>
          <w:rFonts w:ascii="Times New Roman" w:eastAsia="仿宋_GB2312" w:hAnsi="Times New Roman" w:hint="eastAsia"/>
          <w:i/>
          <w:iCs/>
          <w:sz w:val="24"/>
        </w:rPr>
        <w:t>、</w:t>
      </w:r>
      <w:r>
        <w:rPr>
          <w:rFonts w:ascii="Times New Roman" w:eastAsia="仿宋_GB2312" w:hAnsi="Times New Roman"/>
          <w:i/>
          <w:iCs/>
          <w:sz w:val="24"/>
        </w:rPr>
        <w:t>Photoacoustics</w:t>
      </w:r>
      <w:r w:rsidR="008417D4">
        <w:rPr>
          <w:rFonts w:ascii="Times New Roman" w:eastAsia="仿宋_GB2312" w:hAnsi="Times New Roman" w:hint="eastAsia"/>
          <w:i/>
          <w:iCs/>
          <w:sz w:val="24"/>
        </w:rPr>
        <w:t>、</w:t>
      </w:r>
      <w:r>
        <w:rPr>
          <w:rFonts w:ascii="Times New Roman" w:eastAsia="仿宋_GB2312" w:hAnsi="Times New Roman"/>
          <w:i/>
          <w:iCs/>
          <w:sz w:val="24"/>
        </w:rPr>
        <w:t>Acta Pharma Sinica</w:t>
      </w:r>
      <w:r>
        <w:rPr>
          <w:rFonts w:ascii="Times New Roman" w:eastAsia="仿宋_GB2312" w:hAnsi="Times New Roman"/>
          <w:sz w:val="24"/>
        </w:rPr>
        <w:t>等论文</w:t>
      </w:r>
      <w:r>
        <w:rPr>
          <w:rFonts w:ascii="Times New Roman" w:eastAsia="仿宋_GB2312" w:hAnsi="Times New Roman"/>
          <w:sz w:val="24"/>
        </w:rPr>
        <w:t>80</w:t>
      </w:r>
      <w:r>
        <w:rPr>
          <w:rFonts w:ascii="Times New Roman" w:eastAsia="仿宋_GB2312" w:hAnsi="Times New Roman"/>
          <w:sz w:val="24"/>
        </w:rPr>
        <w:t>余篇。研究领域主要为神经退行性疾病多模态成像</w:t>
      </w:r>
      <w:r w:rsidR="00206B32">
        <w:rPr>
          <w:rFonts w:ascii="Times New Roman" w:eastAsia="仿宋_GB2312" w:hAnsi="Times New Roman" w:hint="eastAsia"/>
          <w:sz w:val="24"/>
        </w:rPr>
        <w:t>（</w:t>
      </w:r>
      <w:r>
        <w:rPr>
          <w:rFonts w:ascii="Times New Roman" w:eastAsia="仿宋_GB2312" w:hAnsi="Times New Roman"/>
          <w:sz w:val="24"/>
        </w:rPr>
        <w:t>PET</w:t>
      </w:r>
      <w:r w:rsidR="00206B32">
        <w:rPr>
          <w:rFonts w:ascii="Times New Roman" w:eastAsia="仿宋_GB2312" w:hAnsi="Times New Roman" w:hint="eastAsia"/>
          <w:sz w:val="24"/>
        </w:rPr>
        <w:t>、</w:t>
      </w:r>
      <w:r>
        <w:rPr>
          <w:rFonts w:ascii="Times New Roman" w:eastAsia="仿宋_GB2312" w:hAnsi="Times New Roman"/>
          <w:sz w:val="24"/>
        </w:rPr>
        <w:t>MRI</w:t>
      </w:r>
      <w:r w:rsidR="00206B32">
        <w:rPr>
          <w:rFonts w:ascii="Times New Roman" w:eastAsia="仿宋_GB2312" w:hAnsi="Times New Roman" w:hint="eastAsia"/>
          <w:sz w:val="24"/>
        </w:rPr>
        <w:t>、</w:t>
      </w:r>
      <w:r>
        <w:rPr>
          <w:rFonts w:ascii="Times New Roman" w:eastAsia="仿宋_GB2312" w:hAnsi="Times New Roman"/>
          <w:sz w:val="24"/>
        </w:rPr>
        <w:t>光学</w:t>
      </w:r>
      <w:r w:rsidR="00206B32">
        <w:rPr>
          <w:rFonts w:ascii="Times New Roman" w:eastAsia="仿宋_GB2312" w:hAnsi="Times New Roman" w:hint="eastAsia"/>
          <w:sz w:val="24"/>
        </w:rPr>
        <w:t>）</w:t>
      </w:r>
      <w:r>
        <w:rPr>
          <w:rFonts w:ascii="Times New Roman" w:eastAsia="仿宋_GB2312" w:hAnsi="Times New Roman"/>
          <w:sz w:val="24"/>
        </w:rPr>
        <w:t>和及其在早期诊断中，治疗检测中的应用及神经调控治疗。</w:t>
      </w:r>
    </w:p>
    <w:p w14:paraId="4E8C28BD" w14:textId="77777777" w:rsidR="003C5852" w:rsidRDefault="003C5852">
      <w:pPr>
        <w:spacing w:line="360" w:lineRule="auto"/>
        <w:rPr>
          <w:rFonts w:ascii="Times New Roman" w:eastAsia="仿宋_GB2312" w:hAnsi="Times New Roman"/>
          <w:sz w:val="24"/>
        </w:rPr>
      </w:pPr>
    </w:p>
    <w:p w14:paraId="7203AA4E" w14:textId="77777777" w:rsidR="003C5852" w:rsidRDefault="003C5852">
      <w:pPr>
        <w:spacing w:line="360" w:lineRule="auto"/>
        <w:rPr>
          <w:rFonts w:ascii="Times New Roman" w:eastAsia="仿宋_GB2312" w:hAnsi="Times New Roman"/>
          <w:sz w:val="24"/>
        </w:rPr>
      </w:pPr>
    </w:p>
    <w:p w14:paraId="11A975C3" w14:textId="70F51569" w:rsidR="003C5852" w:rsidRDefault="00000000">
      <w:pPr>
        <w:spacing w:line="360" w:lineRule="auto"/>
        <w:ind w:firstLineChars="200" w:firstLine="482"/>
        <w:rPr>
          <w:rFonts w:ascii="Times New Roman" w:eastAsia="仿宋_GB2312" w:hAnsi="Times New Roman"/>
          <w:b/>
          <w:bCs/>
          <w:sz w:val="24"/>
        </w:rPr>
      </w:pPr>
      <w:r>
        <w:rPr>
          <w:rFonts w:ascii="Times New Roman" w:eastAsia="仿宋_GB2312" w:hAnsi="Times New Roman"/>
          <w:b/>
          <w:bCs/>
          <w:noProof/>
          <w:sz w:val="24"/>
        </w:rPr>
        <w:drawing>
          <wp:anchor distT="0" distB="0" distL="114300" distR="114300" simplePos="0" relativeHeight="251663360" behindDoc="0" locked="0" layoutInCell="1" allowOverlap="1" wp14:anchorId="7B49ACF4" wp14:editId="722F368B">
            <wp:simplePos x="0" y="0"/>
            <wp:positionH relativeFrom="margin">
              <wp:align>left</wp:align>
            </wp:positionH>
            <wp:positionV relativeFrom="paragraph">
              <wp:posOffset>79375</wp:posOffset>
            </wp:positionV>
            <wp:extent cx="1062355" cy="1487170"/>
            <wp:effectExtent l="0" t="0" r="4445" b="0"/>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9"/>
                    <a:stretch>
                      <a:fillRect/>
                    </a:stretch>
                  </pic:blipFill>
                  <pic:spPr>
                    <a:xfrm>
                      <a:off x="0" y="0"/>
                      <a:ext cx="1062355" cy="14871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仿宋_GB2312" w:hAnsi="Times New Roman"/>
          <w:b/>
          <w:bCs/>
          <w:sz w:val="24"/>
        </w:rPr>
        <w:t>焦彬</w:t>
      </w:r>
      <w:r>
        <w:rPr>
          <w:rFonts w:ascii="Times New Roman" w:eastAsia="仿宋_GB2312" w:hAnsi="Times New Roman"/>
          <w:sz w:val="24"/>
        </w:rPr>
        <w:t>，中南大学湘雅医院神经内科副教授、博士生导师、留美联合培养博士。湖南省杰青、湖湘青年英才、湖南省卫生健康高层次人才，认知障碍湖南省工程研究中心副主任、湖南省神经内科学专业委员会痴呆与认知障碍学组委员，主持</w:t>
      </w:r>
      <w:r>
        <w:rPr>
          <w:rFonts w:ascii="Times New Roman" w:eastAsia="仿宋_GB2312" w:hAnsi="Times New Roman"/>
          <w:sz w:val="24"/>
        </w:rPr>
        <w:t>1</w:t>
      </w:r>
      <w:r>
        <w:rPr>
          <w:rFonts w:ascii="Times New Roman" w:eastAsia="仿宋_GB2312" w:hAnsi="Times New Roman"/>
          <w:sz w:val="24"/>
        </w:rPr>
        <w:t>项国家重大专项课题、</w:t>
      </w:r>
      <w:r>
        <w:rPr>
          <w:rFonts w:ascii="Times New Roman" w:eastAsia="仿宋_GB2312" w:hAnsi="Times New Roman"/>
          <w:sz w:val="24"/>
        </w:rPr>
        <w:t>3</w:t>
      </w:r>
      <w:r>
        <w:rPr>
          <w:rFonts w:ascii="Times New Roman" w:eastAsia="仿宋_GB2312" w:hAnsi="Times New Roman"/>
          <w:sz w:val="24"/>
        </w:rPr>
        <w:t>项国家自然科学基金、</w:t>
      </w:r>
      <w:r>
        <w:rPr>
          <w:rFonts w:ascii="Times New Roman" w:eastAsia="仿宋_GB2312" w:hAnsi="Times New Roman"/>
          <w:sz w:val="24"/>
        </w:rPr>
        <w:t>1</w:t>
      </w:r>
      <w:r>
        <w:rPr>
          <w:rFonts w:ascii="Times New Roman" w:eastAsia="仿宋_GB2312" w:hAnsi="Times New Roman"/>
          <w:sz w:val="24"/>
        </w:rPr>
        <w:t>项博后面上。以第一或通讯发表</w:t>
      </w:r>
      <w:r w:rsidR="00206B32">
        <w:rPr>
          <w:rFonts w:ascii="Times New Roman" w:eastAsia="仿宋_GB2312" w:hAnsi="Times New Roman"/>
          <w:i/>
          <w:iCs/>
          <w:sz w:val="24"/>
        </w:rPr>
        <w:t>Alzheimers Dement</w:t>
      </w:r>
      <w:r w:rsidR="003E33E1">
        <w:rPr>
          <w:rFonts w:ascii="Times New Roman" w:eastAsia="仿宋_GB2312" w:hAnsi="Times New Roman" w:hint="eastAsia"/>
          <w:i/>
          <w:iCs/>
          <w:sz w:val="24"/>
        </w:rPr>
        <w:t>、</w:t>
      </w:r>
      <w:r>
        <w:rPr>
          <w:rFonts w:ascii="Times New Roman" w:eastAsia="仿宋_GB2312" w:hAnsi="Times New Roman"/>
          <w:i/>
          <w:iCs/>
          <w:sz w:val="24"/>
        </w:rPr>
        <w:t>Brain</w:t>
      </w:r>
      <w:r w:rsidR="003E33E1">
        <w:rPr>
          <w:rFonts w:ascii="Times New Roman" w:eastAsia="仿宋_GB2312" w:hAnsi="Times New Roman" w:hint="eastAsia"/>
          <w:i/>
          <w:iCs/>
          <w:sz w:val="24"/>
        </w:rPr>
        <w:t>、</w:t>
      </w:r>
      <w:r>
        <w:rPr>
          <w:rFonts w:ascii="Times New Roman" w:eastAsia="仿宋_GB2312" w:hAnsi="Times New Roman"/>
          <w:i/>
          <w:iCs/>
          <w:sz w:val="24"/>
        </w:rPr>
        <w:t>JNNP</w:t>
      </w:r>
      <w:r w:rsidR="003E33E1">
        <w:rPr>
          <w:rFonts w:ascii="Times New Roman" w:eastAsia="仿宋_GB2312" w:hAnsi="Times New Roman" w:hint="eastAsia"/>
          <w:i/>
          <w:iCs/>
          <w:sz w:val="24"/>
        </w:rPr>
        <w:t>、</w:t>
      </w:r>
      <w:r>
        <w:rPr>
          <w:rFonts w:ascii="Times New Roman" w:eastAsia="仿宋_GB2312" w:hAnsi="Times New Roman"/>
          <w:i/>
          <w:iCs/>
          <w:sz w:val="24"/>
        </w:rPr>
        <w:t>Gut Microbes</w:t>
      </w:r>
      <w:r>
        <w:rPr>
          <w:rFonts w:ascii="Times New Roman" w:eastAsia="仿宋_GB2312" w:hAnsi="Times New Roman"/>
          <w:sz w:val="24"/>
        </w:rPr>
        <w:t>等发表</w:t>
      </w:r>
      <w:r>
        <w:rPr>
          <w:rFonts w:ascii="Times New Roman" w:eastAsia="仿宋_GB2312" w:hAnsi="Times New Roman"/>
          <w:sz w:val="24"/>
        </w:rPr>
        <w:t>SCI</w:t>
      </w:r>
      <w:r>
        <w:rPr>
          <w:rFonts w:ascii="Times New Roman" w:eastAsia="仿宋_GB2312" w:hAnsi="Times New Roman"/>
          <w:sz w:val="24"/>
        </w:rPr>
        <w:t>论文</w:t>
      </w:r>
      <w:r>
        <w:rPr>
          <w:rFonts w:ascii="Times New Roman" w:eastAsia="仿宋_GB2312" w:hAnsi="Times New Roman"/>
          <w:sz w:val="24"/>
        </w:rPr>
        <w:t>40</w:t>
      </w:r>
      <w:r>
        <w:rPr>
          <w:rFonts w:ascii="Times New Roman" w:eastAsia="仿宋_GB2312" w:hAnsi="Times New Roman"/>
          <w:sz w:val="24"/>
        </w:rPr>
        <w:t>余篇，获湖南省医学科技奖一等奖、湖南省临床十大创新奖等。</w:t>
      </w:r>
    </w:p>
    <w:p w14:paraId="2D178465" w14:textId="77777777" w:rsidR="003C5852" w:rsidRDefault="003C5852">
      <w:pPr>
        <w:pStyle w:val="a7"/>
        <w:widowControl/>
        <w:spacing w:line="360" w:lineRule="auto"/>
        <w:rPr>
          <w:rFonts w:ascii="Times New Roman" w:eastAsia="仿宋_GB2312" w:hAnsi="Times New Roman" w:cs="Times New Roman"/>
          <w:b/>
          <w:bCs/>
        </w:rPr>
      </w:pPr>
    </w:p>
    <w:p w14:paraId="7A3EE643" w14:textId="77777777" w:rsidR="003C5852" w:rsidRDefault="003C5852">
      <w:pPr>
        <w:pStyle w:val="a7"/>
        <w:widowControl/>
        <w:spacing w:line="360" w:lineRule="auto"/>
        <w:rPr>
          <w:rFonts w:ascii="Times New Roman" w:eastAsia="仿宋_GB2312" w:hAnsi="Times New Roman" w:cs="Times New Roman"/>
          <w:b/>
          <w:bCs/>
        </w:rPr>
      </w:pPr>
    </w:p>
    <w:p w14:paraId="5A1494CB" w14:textId="36748D71" w:rsidR="003C5852" w:rsidRDefault="00000000" w:rsidP="003B4B87">
      <w:pPr>
        <w:spacing w:line="360" w:lineRule="auto"/>
        <w:ind w:firstLineChars="200" w:firstLine="482"/>
        <w:rPr>
          <w:rFonts w:ascii="Times New Roman" w:eastAsia="仿宋_GB2312" w:hAnsi="Times New Roman"/>
          <w:sz w:val="24"/>
        </w:rPr>
      </w:pPr>
      <w:r>
        <w:rPr>
          <w:rFonts w:ascii="Times New Roman" w:eastAsia="仿宋_GB2312" w:hAnsi="Times New Roman"/>
          <w:b/>
          <w:bCs/>
          <w:noProof/>
          <w:sz w:val="24"/>
        </w:rPr>
        <w:drawing>
          <wp:anchor distT="0" distB="0" distL="114300" distR="114300" simplePos="0" relativeHeight="251667456" behindDoc="0" locked="0" layoutInCell="1" allowOverlap="1" wp14:anchorId="5A1266DB" wp14:editId="3D3C766C">
            <wp:simplePos x="0" y="0"/>
            <wp:positionH relativeFrom="column">
              <wp:posOffset>0</wp:posOffset>
            </wp:positionH>
            <wp:positionV relativeFrom="paragraph">
              <wp:posOffset>23495</wp:posOffset>
            </wp:positionV>
            <wp:extent cx="1036320" cy="1450975"/>
            <wp:effectExtent l="0" t="0" r="11430" b="15875"/>
            <wp:wrapSquare wrapText="bothSides"/>
            <wp:docPr id="10" name="图片 10" descr="唐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唐智照片"/>
                    <pic:cNvPicPr>
                      <a:picLocks noChangeAspect="1"/>
                    </pic:cNvPicPr>
                  </pic:nvPicPr>
                  <pic:blipFill>
                    <a:blip r:embed="rId20"/>
                    <a:stretch>
                      <a:fillRect/>
                    </a:stretch>
                  </pic:blipFill>
                  <pic:spPr>
                    <a:xfrm>
                      <a:off x="0" y="0"/>
                      <a:ext cx="1036320" cy="14509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仿宋_GB2312" w:hAnsi="Times New Roman"/>
          <w:b/>
          <w:bCs/>
          <w:sz w:val="24"/>
        </w:rPr>
        <w:t>唐智</w:t>
      </w:r>
      <w:r>
        <w:rPr>
          <w:rFonts w:ascii="Times New Roman" w:eastAsia="仿宋_GB2312" w:hAnsi="Times New Roman"/>
          <w:sz w:val="24"/>
        </w:rPr>
        <w:t>，博士（卡洛琳医学院），</w:t>
      </w:r>
      <w:r w:rsidR="00206B32" w:rsidRPr="00206B32">
        <w:rPr>
          <w:rFonts w:ascii="Times New Roman" w:eastAsia="仿宋_GB2312" w:hAnsi="Times New Roman" w:hint="eastAsia"/>
          <w:sz w:val="24"/>
        </w:rPr>
        <w:t>贵州医科大学</w:t>
      </w:r>
      <w:r>
        <w:rPr>
          <w:rFonts w:ascii="Times New Roman" w:eastAsia="仿宋_GB2312" w:hAnsi="Times New Roman"/>
          <w:sz w:val="24"/>
        </w:rPr>
        <w:t>副教授，青年博士生导师（病理学与病理生理学专业），入选贵州省千人高层次人才，贵州省第十五届青年科技奖获得者，从事</w:t>
      </w:r>
      <w:r>
        <w:rPr>
          <w:rFonts w:ascii="Times New Roman" w:eastAsia="仿宋_GB2312" w:hAnsi="Times New Roman"/>
          <w:sz w:val="24"/>
        </w:rPr>
        <w:t>10</w:t>
      </w:r>
      <w:r>
        <w:rPr>
          <w:rFonts w:ascii="Times New Roman" w:eastAsia="仿宋_GB2312" w:hAnsi="Times New Roman"/>
          <w:sz w:val="24"/>
        </w:rPr>
        <w:t>余年的神经性退行性变相关病理机制研究工作；目前主持国家自然科学基金三项，省课题基金四项，近五年以第一作者或通讯作者发表</w:t>
      </w:r>
      <w:r>
        <w:rPr>
          <w:rFonts w:ascii="Times New Roman" w:eastAsia="仿宋_GB2312" w:hAnsi="Times New Roman"/>
          <w:sz w:val="24"/>
        </w:rPr>
        <w:t>10</w:t>
      </w:r>
      <w:r>
        <w:rPr>
          <w:rFonts w:ascii="Times New Roman" w:eastAsia="仿宋_GB2312" w:hAnsi="Times New Roman"/>
          <w:sz w:val="24"/>
        </w:rPr>
        <w:t>余篇</w:t>
      </w:r>
      <w:r>
        <w:rPr>
          <w:rFonts w:ascii="Times New Roman" w:eastAsia="仿宋_GB2312" w:hAnsi="Times New Roman"/>
          <w:sz w:val="24"/>
        </w:rPr>
        <w:t>SCI</w:t>
      </w:r>
      <w:r>
        <w:rPr>
          <w:rFonts w:ascii="Times New Roman" w:eastAsia="仿宋_GB2312" w:hAnsi="Times New Roman"/>
          <w:sz w:val="24"/>
        </w:rPr>
        <w:t>论文</w:t>
      </w:r>
      <w:r w:rsidR="003E33E1">
        <w:rPr>
          <w:rFonts w:ascii="Times New Roman" w:eastAsia="仿宋_GB2312" w:hAnsi="Times New Roman" w:hint="eastAsia"/>
          <w:sz w:val="24"/>
        </w:rPr>
        <w:t>，</w:t>
      </w:r>
      <w:r>
        <w:rPr>
          <w:rFonts w:ascii="Times New Roman" w:eastAsia="仿宋_GB2312" w:hAnsi="Times New Roman"/>
          <w:sz w:val="24"/>
        </w:rPr>
        <w:t>收录于</w:t>
      </w:r>
      <w:r>
        <w:rPr>
          <w:rFonts w:ascii="Times New Roman" w:eastAsia="仿宋_GB2312" w:hAnsi="Times New Roman"/>
          <w:i/>
          <w:iCs/>
          <w:sz w:val="24"/>
        </w:rPr>
        <w:t>Fronit Immunol</w:t>
      </w:r>
      <w:r w:rsidR="00206B32">
        <w:rPr>
          <w:rFonts w:ascii="Times New Roman" w:eastAsia="仿宋_GB2312" w:hAnsi="Times New Roman" w:hint="eastAsia"/>
          <w:i/>
          <w:iCs/>
          <w:sz w:val="24"/>
        </w:rPr>
        <w:t>、</w:t>
      </w:r>
      <w:r>
        <w:rPr>
          <w:rFonts w:ascii="Times New Roman" w:eastAsia="仿宋_GB2312" w:hAnsi="Times New Roman"/>
          <w:i/>
          <w:iCs/>
          <w:sz w:val="24"/>
        </w:rPr>
        <w:t>BBA</w:t>
      </w:r>
      <w:r w:rsidR="00206B32">
        <w:rPr>
          <w:rFonts w:ascii="Times New Roman" w:eastAsia="仿宋_GB2312" w:hAnsi="Times New Roman" w:hint="eastAsia"/>
          <w:i/>
          <w:iCs/>
          <w:sz w:val="24"/>
        </w:rPr>
        <w:t>、</w:t>
      </w:r>
      <w:r>
        <w:rPr>
          <w:rFonts w:ascii="Times New Roman" w:eastAsia="仿宋_GB2312" w:hAnsi="Times New Roman"/>
          <w:i/>
          <w:iCs/>
          <w:sz w:val="24"/>
        </w:rPr>
        <w:t>J</w:t>
      </w:r>
      <w:r w:rsidR="003B4B87">
        <w:rPr>
          <w:rFonts w:ascii="Times New Roman" w:eastAsia="仿宋_GB2312" w:hAnsi="Times New Roman" w:hint="eastAsia"/>
          <w:i/>
          <w:iCs/>
          <w:sz w:val="24"/>
        </w:rPr>
        <w:t xml:space="preserve"> </w:t>
      </w:r>
      <w:r>
        <w:rPr>
          <w:rFonts w:ascii="Times New Roman" w:eastAsia="仿宋_GB2312" w:hAnsi="Times New Roman"/>
          <w:i/>
          <w:iCs/>
          <w:sz w:val="24"/>
        </w:rPr>
        <w:t>P</w:t>
      </w:r>
      <w:r w:rsidR="003B4B87">
        <w:rPr>
          <w:rFonts w:ascii="Times New Roman" w:eastAsia="仿宋_GB2312" w:hAnsi="Times New Roman" w:hint="eastAsia"/>
          <w:i/>
          <w:iCs/>
          <w:sz w:val="24"/>
        </w:rPr>
        <w:t xml:space="preserve">roteome </w:t>
      </w:r>
      <w:r>
        <w:rPr>
          <w:rFonts w:ascii="Times New Roman" w:eastAsia="仿宋_GB2312" w:hAnsi="Times New Roman"/>
          <w:i/>
          <w:iCs/>
          <w:sz w:val="24"/>
        </w:rPr>
        <w:t>R</w:t>
      </w:r>
      <w:r w:rsidR="003B4B87">
        <w:rPr>
          <w:rFonts w:ascii="Times New Roman" w:eastAsia="仿宋_GB2312" w:hAnsi="Times New Roman" w:hint="eastAsia"/>
          <w:i/>
          <w:iCs/>
          <w:sz w:val="24"/>
        </w:rPr>
        <w:t>es</w:t>
      </w:r>
      <w:r w:rsidR="00206B32">
        <w:rPr>
          <w:rFonts w:ascii="Times New Roman" w:eastAsia="仿宋_GB2312" w:hAnsi="Times New Roman" w:hint="eastAsia"/>
          <w:i/>
          <w:iCs/>
          <w:sz w:val="24"/>
        </w:rPr>
        <w:t>、</w:t>
      </w:r>
      <w:r>
        <w:rPr>
          <w:rFonts w:ascii="Times New Roman" w:eastAsia="仿宋_GB2312" w:hAnsi="Times New Roman"/>
          <w:i/>
          <w:iCs/>
          <w:sz w:val="24"/>
        </w:rPr>
        <w:t>J</w:t>
      </w:r>
      <w:r w:rsidR="003B4B87">
        <w:rPr>
          <w:rFonts w:ascii="Times New Roman" w:eastAsia="仿宋_GB2312" w:hAnsi="Times New Roman" w:hint="eastAsia"/>
          <w:i/>
          <w:iCs/>
          <w:sz w:val="24"/>
        </w:rPr>
        <w:t xml:space="preserve"> </w:t>
      </w:r>
      <w:r>
        <w:rPr>
          <w:rFonts w:ascii="Times New Roman" w:eastAsia="仿宋_GB2312" w:hAnsi="Times New Roman"/>
          <w:i/>
          <w:iCs/>
          <w:sz w:val="24"/>
        </w:rPr>
        <w:t>B</w:t>
      </w:r>
      <w:r w:rsidR="003B4B87">
        <w:rPr>
          <w:rFonts w:ascii="Times New Roman" w:eastAsia="仿宋_GB2312" w:hAnsi="Times New Roman" w:hint="eastAsia"/>
          <w:i/>
          <w:iCs/>
          <w:sz w:val="24"/>
        </w:rPr>
        <w:t xml:space="preserve">iol </w:t>
      </w:r>
      <w:r>
        <w:rPr>
          <w:rFonts w:ascii="Times New Roman" w:eastAsia="仿宋_GB2312" w:hAnsi="Times New Roman"/>
          <w:i/>
          <w:iCs/>
          <w:sz w:val="24"/>
        </w:rPr>
        <w:t>C</w:t>
      </w:r>
      <w:r w:rsidR="003B4B87">
        <w:rPr>
          <w:rFonts w:ascii="Times New Roman" w:eastAsia="仿宋_GB2312" w:hAnsi="Times New Roman" w:hint="eastAsia"/>
          <w:i/>
          <w:iCs/>
          <w:sz w:val="24"/>
        </w:rPr>
        <w:t>hem</w:t>
      </w:r>
      <w:r w:rsidR="00206B32">
        <w:rPr>
          <w:rFonts w:ascii="Times New Roman" w:eastAsia="仿宋_GB2312" w:hAnsi="Times New Roman" w:hint="eastAsia"/>
          <w:i/>
          <w:iCs/>
          <w:sz w:val="24"/>
        </w:rPr>
        <w:t>、</w:t>
      </w:r>
      <w:r w:rsidR="003B4B87" w:rsidRPr="003B4B87">
        <w:rPr>
          <w:rFonts w:ascii="Times New Roman" w:eastAsia="仿宋_GB2312" w:hAnsi="Times New Roman"/>
          <w:i/>
          <w:iCs/>
          <w:sz w:val="24"/>
        </w:rPr>
        <w:t>J Alzheimers Dis</w:t>
      </w:r>
      <w:r>
        <w:rPr>
          <w:rFonts w:ascii="Times New Roman" w:eastAsia="仿宋_GB2312" w:hAnsi="Times New Roman"/>
          <w:sz w:val="24"/>
        </w:rPr>
        <w:t>等杂志。</w:t>
      </w:r>
    </w:p>
    <w:p w14:paraId="41962259" w14:textId="649BE4B0" w:rsidR="003C5852" w:rsidRDefault="00000000">
      <w:pPr>
        <w:spacing w:line="360" w:lineRule="auto"/>
        <w:ind w:firstLineChars="200" w:firstLine="480"/>
        <w:rPr>
          <w:rFonts w:ascii="Times New Roman" w:eastAsia="仿宋_GB2312" w:hAnsi="Times New Roman"/>
          <w:sz w:val="24"/>
        </w:rPr>
      </w:pPr>
      <w:r>
        <w:rPr>
          <w:rFonts w:ascii="Times New Roman" w:eastAsia="仿宋_GB2312" w:hAnsi="Times New Roman"/>
          <w:noProof/>
          <w:sz w:val="24"/>
        </w:rPr>
        <w:lastRenderedPageBreak/>
        <w:drawing>
          <wp:anchor distT="0" distB="0" distL="114300" distR="114300" simplePos="0" relativeHeight="251665408" behindDoc="0" locked="0" layoutInCell="1" allowOverlap="1" wp14:anchorId="2B8D1BF1" wp14:editId="0D8DB3A4">
            <wp:simplePos x="0" y="0"/>
            <wp:positionH relativeFrom="column">
              <wp:posOffset>0</wp:posOffset>
            </wp:positionH>
            <wp:positionV relativeFrom="paragraph">
              <wp:posOffset>61595</wp:posOffset>
            </wp:positionV>
            <wp:extent cx="1008000" cy="1103436"/>
            <wp:effectExtent l="0" t="0" r="1905" b="1905"/>
            <wp:wrapSquare wrapText="bothSides"/>
            <wp:docPr id="5" name="图片 1" descr="ff03579fdf0b1d70e41dbe56a10e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ff03579fdf0b1d70e41dbe56a10ed86"/>
                    <pic:cNvPicPr>
                      <a:picLocks noChangeAspect="1"/>
                    </pic:cNvPicPr>
                  </pic:nvPicPr>
                  <pic:blipFill>
                    <a:blip r:embed="rId21"/>
                    <a:srcRect t="8028" b="15497"/>
                    <a:stretch>
                      <a:fillRect/>
                    </a:stretch>
                  </pic:blipFill>
                  <pic:spPr>
                    <a:xfrm>
                      <a:off x="0" y="0"/>
                      <a:ext cx="1008000" cy="1103436"/>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ascii="Times New Roman" w:eastAsia="仿宋_GB2312" w:hAnsi="Times New Roman"/>
          <w:b/>
          <w:bCs/>
          <w:sz w:val="24"/>
        </w:rPr>
        <w:t>兰国钰</w:t>
      </w:r>
      <w:r>
        <w:rPr>
          <w:rFonts w:ascii="Times New Roman" w:eastAsia="仿宋_GB2312" w:hAnsi="Times New Roman"/>
          <w:sz w:val="24"/>
        </w:rPr>
        <w:t>，博士，</w:t>
      </w:r>
      <w:r>
        <w:rPr>
          <w:rFonts w:ascii="Times New Roman" w:eastAsia="仿宋_GB2312" w:hAnsi="Times New Roman"/>
          <w:sz w:val="24"/>
        </w:rPr>
        <w:t>2021</w:t>
      </w:r>
      <w:r>
        <w:rPr>
          <w:rFonts w:ascii="Times New Roman" w:eastAsia="仿宋_GB2312" w:hAnsi="Times New Roman"/>
          <w:sz w:val="24"/>
        </w:rPr>
        <w:t>年毕业于北京大学医学部，随后在深圳湾实验室完成博士后工作，主要基于临床队列和动物模型开展阿尔茨海默病的早期诊断、追踪和发病机制研究，相关成果发表于</w:t>
      </w:r>
      <w:r w:rsidR="006D2BD2">
        <w:rPr>
          <w:rFonts w:ascii="Times New Roman" w:eastAsia="仿宋_GB2312" w:hAnsi="Times New Roman"/>
          <w:i/>
          <w:iCs/>
          <w:sz w:val="24"/>
        </w:rPr>
        <w:t>Alzheimers Dement</w:t>
      </w:r>
      <w:r w:rsidR="006D2BD2">
        <w:rPr>
          <w:rFonts w:ascii="Times New Roman" w:eastAsia="仿宋_GB2312" w:hAnsi="Times New Roman" w:hint="eastAsia"/>
          <w:i/>
          <w:iCs/>
          <w:sz w:val="24"/>
        </w:rPr>
        <w:t>、</w:t>
      </w:r>
      <w:r>
        <w:rPr>
          <w:rFonts w:ascii="Times New Roman" w:eastAsia="仿宋_GB2312" w:hAnsi="Times New Roman"/>
          <w:i/>
          <w:iCs/>
          <w:sz w:val="24"/>
        </w:rPr>
        <w:t>Ann Neurol</w:t>
      </w:r>
      <w:r w:rsidR="006D2BD2">
        <w:rPr>
          <w:rFonts w:ascii="Times New Roman" w:eastAsia="仿宋_GB2312" w:hAnsi="Times New Roman" w:hint="eastAsia"/>
          <w:i/>
          <w:iCs/>
          <w:sz w:val="24"/>
        </w:rPr>
        <w:t>、</w:t>
      </w:r>
      <w:r>
        <w:rPr>
          <w:rFonts w:ascii="Times New Roman" w:eastAsia="仿宋_GB2312" w:hAnsi="Times New Roman"/>
          <w:i/>
          <w:iCs/>
          <w:sz w:val="24"/>
        </w:rPr>
        <w:t>Transl Neurodegener</w:t>
      </w:r>
      <w:r w:rsidR="006D2BD2">
        <w:rPr>
          <w:rFonts w:ascii="Times New Roman" w:eastAsia="仿宋_GB2312" w:hAnsi="Times New Roman" w:hint="eastAsia"/>
          <w:i/>
          <w:iCs/>
          <w:sz w:val="24"/>
        </w:rPr>
        <w:t>、</w:t>
      </w:r>
      <w:r>
        <w:rPr>
          <w:rFonts w:ascii="Times New Roman" w:eastAsia="仿宋_GB2312" w:hAnsi="Times New Roman"/>
          <w:i/>
          <w:iCs/>
          <w:sz w:val="24"/>
        </w:rPr>
        <w:t>Glia</w:t>
      </w:r>
      <w:r>
        <w:rPr>
          <w:rFonts w:ascii="Times New Roman" w:eastAsia="仿宋_GB2312" w:hAnsi="Times New Roman"/>
          <w:sz w:val="24"/>
        </w:rPr>
        <w:t>等期刊。获得国自然青年项目、博士后特别资助、深圳医学专项青年项目的支持。</w:t>
      </w:r>
    </w:p>
    <w:p w14:paraId="37B08E11" w14:textId="77777777" w:rsidR="003C5852" w:rsidRDefault="003C5852">
      <w:pPr>
        <w:spacing w:line="360" w:lineRule="auto"/>
        <w:rPr>
          <w:rFonts w:ascii="Times New Roman" w:eastAsia="仿宋_GB2312" w:hAnsi="Times New Roman"/>
          <w:sz w:val="24"/>
        </w:rPr>
      </w:pPr>
    </w:p>
    <w:p w14:paraId="0B4704EF" w14:textId="77777777" w:rsidR="003C5852" w:rsidRDefault="003C5852">
      <w:pPr>
        <w:spacing w:line="360" w:lineRule="auto"/>
        <w:rPr>
          <w:rFonts w:ascii="Times New Roman" w:eastAsia="仿宋_GB2312" w:hAnsi="Times New Roman"/>
          <w:sz w:val="24"/>
        </w:rPr>
      </w:pPr>
    </w:p>
    <w:p w14:paraId="3E9507BC" w14:textId="77777777" w:rsidR="003C5852" w:rsidRDefault="003C5852">
      <w:pPr>
        <w:spacing w:line="360" w:lineRule="auto"/>
        <w:rPr>
          <w:rFonts w:ascii="Times New Roman" w:eastAsia="仿宋_GB2312" w:hAnsi="Times New Roman"/>
          <w:sz w:val="24"/>
        </w:rPr>
      </w:pPr>
    </w:p>
    <w:p w14:paraId="77DB9503" w14:textId="77777777" w:rsidR="003B4B87" w:rsidRDefault="003B4B87">
      <w:pPr>
        <w:spacing w:line="360" w:lineRule="auto"/>
        <w:rPr>
          <w:rFonts w:ascii="Times New Roman" w:eastAsia="仿宋_GB2312" w:hAnsi="Times New Roman"/>
          <w:sz w:val="24"/>
        </w:rPr>
      </w:pPr>
    </w:p>
    <w:p w14:paraId="76569900" w14:textId="352B6334" w:rsidR="003C5852" w:rsidRDefault="00000000">
      <w:pPr>
        <w:spacing w:line="360" w:lineRule="auto"/>
        <w:ind w:firstLineChars="200" w:firstLine="480"/>
        <w:rPr>
          <w:rFonts w:ascii="Times New Roman" w:eastAsia="仿宋_GB2312" w:hAnsi="Times New Roman"/>
          <w:sz w:val="24"/>
        </w:rPr>
      </w:pPr>
      <w:r>
        <w:rPr>
          <w:rFonts w:ascii="Times New Roman" w:eastAsia="仿宋_GB2312" w:hAnsi="Times New Roman"/>
          <w:noProof/>
          <w:sz w:val="24"/>
        </w:rPr>
        <w:drawing>
          <wp:anchor distT="0" distB="0" distL="114300" distR="114300" simplePos="0" relativeHeight="251666432" behindDoc="0" locked="0" layoutInCell="1" allowOverlap="1" wp14:anchorId="41B6799E" wp14:editId="68E0DEF8">
            <wp:simplePos x="0" y="0"/>
            <wp:positionH relativeFrom="column">
              <wp:posOffset>0</wp:posOffset>
            </wp:positionH>
            <wp:positionV relativeFrom="paragraph">
              <wp:posOffset>55880</wp:posOffset>
            </wp:positionV>
            <wp:extent cx="1008000" cy="1407301"/>
            <wp:effectExtent l="0" t="0" r="1905" b="2540"/>
            <wp:wrapSquare wrapText="bothSides"/>
            <wp:docPr id="10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16"/>
                    <pic:cNvPicPr>
                      <a:picLocks noChangeAspect="1"/>
                    </pic:cNvPicPr>
                  </pic:nvPicPr>
                  <pic:blipFill>
                    <a:blip r:embed="rId22"/>
                    <a:stretch>
                      <a:fillRect/>
                    </a:stretch>
                  </pic:blipFill>
                  <pic:spPr>
                    <a:xfrm>
                      <a:off x="0" y="0"/>
                      <a:ext cx="1008000" cy="1407301"/>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ascii="Times New Roman" w:eastAsia="仿宋_GB2312" w:hAnsi="Times New Roman"/>
          <w:b/>
          <w:bCs/>
          <w:sz w:val="24"/>
        </w:rPr>
        <w:t>黄琪</w:t>
      </w:r>
      <w:r>
        <w:rPr>
          <w:rFonts w:ascii="Times New Roman" w:eastAsia="仿宋_GB2312" w:hAnsi="Times New Roman"/>
          <w:sz w:val="24"/>
        </w:rPr>
        <w:t>，博士，复旦大学附属华山医院核医学</w:t>
      </w:r>
      <w:r>
        <w:rPr>
          <w:rFonts w:ascii="Times New Roman" w:eastAsia="仿宋_GB2312" w:hAnsi="Times New Roman"/>
          <w:sz w:val="24"/>
        </w:rPr>
        <w:t>/PET</w:t>
      </w:r>
      <w:r>
        <w:rPr>
          <w:rFonts w:ascii="Times New Roman" w:eastAsia="仿宋_GB2312" w:hAnsi="Times New Roman"/>
          <w:sz w:val="24"/>
        </w:rPr>
        <w:t>中心。中国图学学会医学影像与设备专业委员会委员、上海市生物医学工程学会核医学工程专委会常委。主要从事神经影像数据处理、核医学神经影像数据库建设、动物脑成像分析方法和影像组学等领域的研究。以第一或通讯作者（含共同）在</w:t>
      </w:r>
      <w:r>
        <w:rPr>
          <w:rFonts w:ascii="Times New Roman" w:eastAsia="仿宋_GB2312" w:hAnsi="Times New Roman"/>
          <w:i/>
          <w:iCs/>
          <w:sz w:val="24"/>
        </w:rPr>
        <w:t>Nat Commun</w:t>
      </w:r>
      <w:r>
        <w:rPr>
          <w:rFonts w:ascii="Times New Roman" w:eastAsia="仿宋_GB2312" w:hAnsi="Times New Roman"/>
          <w:i/>
          <w:iCs/>
          <w:sz w:val="24"/>
        </w:rPr>
        <w:t>、</w:t>
      </w:r>
      <w:r>
        <w:rPr>
          <w:rFonts w:ascii="Times New Roman" w:eastAsia="仿宋_GB2312" w:hAnsi="Times New Roman"/>
          <w:i/>
          <w:iCs/>
          <w:sz w:val="24"/>
        </w:rPr>
        <w:t>Mol Psychiatr</w:t>
      </w:r>
      <w:r>
        <w:rPr>
          <w:rFonts w:ascii="Times New Roman" w:eastAsia="仿宋_GB2312" w:hAnsi="Times New Roman"/>
          <w:i/>
          <w:iCs/>
          <w:sz w:val="24"/>
        </w:rPr>
        <w:t>、</w:t>
      </w:r>
      <w:r>
        <w:rPr>
          <w:rFonts w:ascii="Times New Roman" w:eastAsia="仿宋_GB2312" w:hAnsi="Times New Roman"/>
          <w:i/>
          <w:iCs/>
          <w:sz w:val="24"/>
        </w:rPr>
        <w:t>Alzheimers Dement</w:t>
      </w:r>
      <w:r>
        <w:rPr>
          <w:rFonts w:ascii="Times New Roman" w:eastAsia="仿宋_GB2312" w:hAnsi="Times New Roman"/>
          <w:i/>
          <w:iCs/>
          <w:sz w:val="24"/>
        </w:rPr>
        <w:t>、</w:t>
      </w:r>
      <w:r>
        <w:rPr>
          <w:rFonts w:ascii="Times New Roman" w:eastAsia="仿宋_GB2312" w:hAnsi="Times New Roman"/>
          <w:i/>
          <w:iCs/>
          <w:sz w:val="24"/>
        </w:rPr>
        <w:t>EJNMMI</w:t>
      </w:r>
      <w:r>
        <w:rPr>
          <w:rFonts w:ascii="Times New Roman" w:eastAsia="仿宋_GB2312" w:hAnsi="Times New Roman"/>
          <w:sz w:val="24"/>
        </w:rPr>
        <w:t>等杂志发表</w:t>
      </w:r>
      <w:r>
        <w:rPr>
          <w:rFonts w:ascii="Times New Roman" w:eastAsia="仿宋_GB2312" w:hAnsi="Times New Roman"/>
          <w:sz w:val="24"/>
        </w:rPr>
        <w:t>SCI</w:t>
      </w:r>
      <w:r>
        <w:rPr>
          <w:rFonts w:ascii="Times New Roman" w:eastAsia="仿宋_GB2312" w:hAnsi="Times New Roman"/>
          <w:sz w:val="24"/>
        </w:rPr>
        <w:t>论文</w:t>
      </w:r>
      <w:r>
        <w:rPr>
          <w:rFonts w:ascii="Times New Roman" w:eastAsia="仿宋_GB2312" w:hAnsi="Times New Roman"/>
          <w:sz w:val="24"/>
        </w:rPr>
        <w:t>30</w:t>
      </w:r>
      <w:r>
        <w:rPr>
          <w:rFonts w:ascii="Times New Roman" w:eastAsia="仿宋_GB2312" w:hAnsi="Times New Roman"/>
          <w:sz w:val="24"/>
        </w:rPr>
        <w:t>余篇。主持国家自然科学基金（青年）、上海市扬帆计划等课题，以科研骨干身份参与国家重点研发计划等重大项目。</w:t>
      </w:r>
    </w:p>
    <w:p w14:paraId="73388FCE" w14:textId="77777777" w:rsidR="003C5852" w:rsidRDefault="003C5852">
      <w:pPr>
        <w:spacing w:line="360" w:lineRule="auto"/>
        <w:ind w:firstLineChars="200" w:firstLine="480"/>
        <w:rPr>
          <w:rFonts w:ascii="Times New Roman" w:eastAsia="仿宋_GB2312" w:hAnsi="Times New Roman"/>
          <w:sz w:val="24"/>
        </w:rPr>
      </w:pPr>
    </w:p>
    <w:p w14:paraId="1F09CE23" w14:textId="77777777" w:rsidR="003E33E1" w:rsidRDefault="003E33E1">
      <w:pPr>
        <w:spacing w:line="360" w:lineRule="auto"/>
        <w:ind w:firstLineChars="200" w:firstLine="480"/>
        <w:rPr>
          <w:rFonts w:ascii="Times New Roman" w:eastAsia="仿宋_GB2312" w:hAnsi="Times New Roman"/>
          <w:sz w:val="24"/>
        </w:rPr>
      </w:pPr>
    </w:p>
    <w:p w14:paraId="5BF1C6F3" w14:textId="77777777" w:rsidR="003C5852" w:rsidRDefault="003C5852">
      <w:pPr>
        <w:spacing w:line="360" w:lineRule="auto"/>
        <w:ind w:firstLineChars="200" w:firstLine="480"/>
        <w:rPr>
          <w:rFonts w:ascii="Times New Roman" w:eastAsia="仿宋_GB2312" w:hAnsi="Times New Roman"/>
          <w:sz w:val="24"/>
        </w:rPr>
      </w:pPr>
    </w:p>
    <w:p w14:paraId="656A2E85" w14:textId="77777777" w:rsidR="003C5852" w:rsidRDefault="003C5852">
      <w:pPr>
        <w:spacing w:line="360" w:lineRule="auto"/>
        <w:rPr>
          <w:rFonts w:ascii="Times New Roman" w:eastAsia="仿宋_GB2312" w:hAnsi="Times New Roman"/>
          <w:sz w:val="24"/>
        </w:rPr>
      </w:pPr>
    </w:p>
    <w:p w14:paraId="358780C7" w14:textId="12830DD4" w:rsidR="003C5852" w:rsidRDefault="00000000">
      <w:pPr>
        <w:spacing w:line="360" w:lineRule="auto"/>
        <w:ind w:firstLineChars="200" w:firstLine="480"/>
        <w:rPr>
          <w:rFonts w:ascii="Times New Roman" w:eastAsia="仿宋_GB2312" w:hAnsi="Times New Roman"/>
          <w:sz w:val="24"/>
        </w:rPr>
      </w:pPr>
      <w:r>
        <w:rPr>
          <w:rFonts w:ascii="Times New Roman" w:eastAsia="仿宋_GB2312" w:hAnsi="Times New Roman"/>
          <w:noProof/>
          <w:sz w:val="24"/>
        </w:rPr>
        <w:drawing>
          <wp:anchor distT="0" distB="0" distL="114300" distR="114300" simplePos="0" relativeHeight="251671552" behindDoc="0" locked="0" layoutInCell="1" allowOverlap="1" wp14:anchorId="77A07D1E" wp14:editId="12F19FC3">
            <wp:simplePos x="0" y="0"/>
            <wp:positionH relativeFrom="column">
              <wp:posOffset>0</wp:posOffset>
            </wp:positionH>
            <wp:positionV relativeFrom="paragraph">
              <wp:posOffset>57785</wp:posOffset>
            </wp:positionV>
            <wp:extent cx="1008000" cy="1165175"/>
            <wp:effectExtent l="0" t="0" r="1905" b="0"/>
            <wp:wrapSquare wrapText="bothSides"/>
            <wp:docPr id="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
                    <pic:cNvPicPr>
                      <a:picLocks noChangeAspect="1"/>
                    </pic:cNvPicPr>
                  </pic:nvPicPr>
                  <pic:blipFill>
                    <a:blip r:embed="rId23"/>
                    <a:stretch>
                      <a:fillRect/>
                    </a:stretch>
                  </pic:blipFill>
                  <pic:spPr>
                    <a:xfrm>
                      <a:off x="0" y="0"/>
                      <a:ext cx="1008000" cy="116517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ascii="Times New Roman" w:eastAsia="仿宋_GB2312" w:hAnsi="Times New Roman"/>
          <w:b/>
          <w:bCs/>
          <w:sz w:val="24"/>
        </w:rPr>
        <w:t>刘书</w:t>
      </w:r>
      <w:r>
        <w:rPr>
          <w:rFonts w:ascii="Times New Roman" w:eastAsia="仿宋_GB2312" w:hAnsi="Times New Roman"/>
          <w:sz w:val="24"/>
        </w:rPr>
        <w:t>，中国科学院昆明动物研究所，研究员，博士研究生导师，</w:t>
      </w:r>
      <w:r>
        <w:rPr>
          <w:rFonts w:ascii="Times New Roman" w:eastAsia="仿宋_GB2312" w:hAnsi="Times New Roman"/>
          <w:sz w:val="24"/>
        </w:rPr>
        <w:t>2024</w:t>
      </w:r>
      <w:r>
        <w:rPr>
          <w:rFonts w:ascii="Times New Roman" w:eastAsia="仿宋_GB2312" w:hAnsi="Times New Roman"/>
          <w:sz w:val="24"/>
        </w:rPr>
        <w:t>年博士毕业于阿姆斯特丹大学，主要开展脑影像组学整合研究，揭示复杂疾病以及认知行为等表型的潜在遗传和神经机制，相关成果发表于</w:t>
      </w:r>
      <w:r>
        <w:rPr>
          <w:rFonts w:ascii="Times New Roman" w:eastAsia="仿宋_GB2312" w:hAnsi="Times New Roman"/>
          <w:i/>
          <w:iCs/>
          <w:sz w:val="24"/>
        </w:rPr>
        <w:t>Nat Hum</w:t>
      </w:r>
      <w:r w:rsidR="006D2BD2">
        <w:rPr>
          <w:rFonts w:ascii="Times New Roman" w:eastAsia="仿宋_GB2312" w:hAnsi="Times New Roman" w:hint="eastAsia"/>
          <w:i/>
          <w:iCs/>
          <w:sz w:val="24"/>
        </w:rPr>
        <w:t xml:space="preserve"> </w:t>
      </w:r>
      <w:r>
        <w:rPr>
          <w:rFonts w:ascii="Times New Roman" w:eastAsia="仿宋_GB2312" w:hAnsi="Times New Roman"/>
          <w:i/>
          <w:iCs/>
          <w:sz w:val="24"/>
        </w:rPr>
        <w:t>Behav</w:t>
      </w:r>
      <w:r w:rsidR="006D2BD2">
        <w:rPr>
          <w:rFonts w:ascii="Times New Roman" w:eastAsia="仿宋_GB2312" w:hAnsi="Times New Roman" w:hint="eastAsia"/>
          <w:i/>
          <w:iCs/>
          <w:sz w:val="24"/>
        </w:rPr>
        <w:t>、</w:t>
      </w:r>
      <w:r>
        <w:rPr>
          <w:rFonts w:ascii="Times New Roman" w:eastAsia="仿宋_GB2312" w:hAnsi="Times New Roman"/>
          <w:i/>
          <w:iCs/>
          <w:sz w:val="24"/>
        </w:rPr>
        <w:t>Nat Mental Health</w:t>
      </w:r>
      <w:r>
        <w:rPr>
          <w:rFonts w:ascii="Times New Roman" w:eastAsia="仿宋_GB2312" w:hAnsi="Times New Roman" w:hint="eastAsia"/>
          <w:i/>
          <w:iCs/>
          <w:sz w:val="24"/>
        </w:rPr>
        <w:t>、</w:t>
      </w:r>
      <w:r>
        <w:rPr>
          <w:rFonts w:ascii="Times New Roman" w:eastAsia="仿宋_GB2312" w:hAnsi="Times New Roman"/>
          <w:i/>
          <w:iCs/>
          <w:sz w:val="24"/>
        </w:rPr>
        <w:t>Adv Sci</w:t>
      </w:r>
      <w:r>
        <w:rPr>
          <w:rFonts w:ascii="Times New Roman" w:eastAsia="仿宋_GB2312" w:hAnsi="Times New Roman"/>
          <w:i/>
          <w:iCs/>
          <w:sz w:val="24"/>
        </w:rPr>
        <w:t>、</w:t>
      </w:r>
      <w:r>
        <w:rPr>
          <w:rFonts w:ascii="Times New Roman" w:eastAsia="仿宋_GB2312" w:hAnsi="Times New Roman"/>
          <w:i/>
          <w:iCs/>
          <w:sz w:val="24"/>
        </w:rPr>
        <w:t>Brit J Psychiat</w:t>
      </w:r>
      <w:r>
        <w:rPr>
          <w:rFonts w:ascii="Times New Roman" w:eastAsia="仿宋_GB2312" w:hAnsi="Times New Roman"/>
          <w:sz w:val="24"/>
        </w:rPr>
        <w:t>等期刊。</w:t>
      </w:r>
    </w:p>
    <w:p w14:paraId="2A6431AE" w14:textId="77777777" w:rsidR="003C5852" w:rsidRDefault="003C5852">
      <w:pPr>
        <w:spacing w:line="360" w:lineRule="auto"/>
        <w:ind w:firstLineChars="200" w:firstLine="480"/>
        <w:rPr>
          <w:rFonts w:ascii="Times New Roman" w:eastAsia="仿宋_GB2312" w:hAnsi="Times New Roman"/>
          <w:sz w:val="24"/>
        </w:rPr>
      </w:pPr>
    </w:p>
    <w:p w14:paraId="0AC8E97B" w14:textId="77777777" w:rsidR="003C5852" w:rsidRDefault="003C5852">
      <w:pPr>
        <w:spacing w:line="360" w:lineRule="auto"/>
        <w:rPr>
          <w:rFonts w:ascii="Times New Roman" w:eastAsia="仿宋_GB2312" w:hAnsi="Times New Roman"/>
          <w:sz w:val="24"/>
        </w:rPr>
      </w:pPr>
    </w:p>
    <w:p w14:paraId="58B1D745" w14:textId="3062F7B3" w:rsidR="003C5852" w:rsidRDefault="00000000">
      <w:pPr>
        <w:tabs>
          <w:tab w:val="left" w:pos="2176"/>
        </w:tabs>
        <w:spacing w:line="360" w:lineRule="auto"/>
        <w:ind w:firstLineChars="200" w:firstLine="482"/>
        <w:rPr>
          <w:rFonts w:ascii="Times New Roman" w:eastAsia="仿宋_GB2312" w:hAnsi="Times New Roman"/>
          <w:sz w:val="24"/>
        </w:rPr>
      </w:pPr>
      <w:r>
        <w:rPr>
          <w:rFonts w:ascii="Times New Roman" w:eastAsia="仿宋_GB2312" w:hAnsi="Times New Roman"/>
          <w:b/>
          <w:bCs/>
          <w:noProof/>
          <w:sz w:val="24"/>
          <w14:ligatures w14:val="standardContextual"/>
        </w:rPr>
        <w:lastRenderedPageBreak/>
        <w:drawing>
          <wp:anchor distT="0" distB="0" distL="114300" distR="114300" simplePos="0" relativeHeight="251670528" behindDoc="0" locked="0" layoutInCell="1" allowOverlap="1" wp14:anchorId="33943629" wp14:editId="7DD274F1">
            <wp:simplePos x="0" y="0"/>
            <wp:positionH relativeFrom="column">
              <wp:posOffset>0</wp:posOffset>
            </wp:positionH>
            <wp:positionV relativeFrom="paragraph">
              <wp:posOffset>15875</wp:posOffset>
            </wp:positionV>
            <wp:extent cx="1008000" cy="1152752"/>
            <wp:effectExtent l="0" t="0" r="1905" b="0"/>
            <wp:wrapSquare wrapText="bothSides"/>
            <wp:docPr id="9" name="图片 9" descr="李浩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李浩照片"/>
                    <pic:cNvPicPr>
                      <a:picLocks noChangeAspect="1"/>
                    </pic:cNvPicPr>
                  </pic:nvPicPr>
                  <pic:blipFill>
                    <a:blip r:embed="rId24"/>
                    <a:srcRect b="23760"/>
                    <a:stretch>
                      <a:fillRect/>
                    </a:stretch>
                  </pic:blipFill>
                  <pic:spPr>
                    <a:xfrm>
                      <a:off x="0" y="0"/>
                      <a:ext cx="1008000" cy="115275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仿宋_GB2312" w:hAnsi="Times New Roman"/>
          <w:b/>
          <w:bCs/>
          <w:sz w:val="24"/>
          <w14:ligatures w14:val="standardContextual"/>
        </w:rPr>
        <w:t>李浩</w:t>
      </w:r>
      <w:r>
        <w:rPr>
          <w:rFonts w:ascii="Times New Roman" w:eastAsia="仿宋_GB2312" w:hAnsi="Times New Roman"/>
          <w:sz w:val="24"/>
        </w:rPr>
        <w:t>，</w:t>
      </w:r>
      <w:bookmarkStart w:id="5" w:name="OLE_LINK2"/>
      <w:bookmarkStart w:id="6" w:name="OLE_LINK1"/>
      <w:r>
        <w:rPr>
          <w:rFonts w:ascii="Times New Roman" w:eastAsia="仿宋_GB2312" w:hAnsi="Times New Roman"/>
          <w:sz w:val="24"/>
        </w:rPr>
        <w:t>中国科学院昆明动物研究所，</w:t>
      </w:r>
      <w:bookmarkEnd w:id="5"/>
      <w:bookmarkEnd w:id="6"/>
      <w:r>
        <w:rPr>
          <w:rFonts w:ascii="Times New Roman" w:eastAsia="仿宋_GB2312" w:hAnsi="Times New Roman"/>
          <w:sz w:val="24"/>
        </w:rPr>
        <w:t>副研究员。从事非人灵长类与树</w:t>
      </w:r>
      <w:r w:rsidRPr="003B4B87">
        <w:rPr>
          <w:rFonts w:ascii="仿宋" w:eastAsia="仿宋" w:hAnsi="仿宋"/>
          <w:sz w:val="24"/>
        </w:rPr>
        <w:t>鼩</w:t>
      </w:r>
      <w:r>
        <w:rPr>
          <w:rFonts w:ascii="Times New Roman" w:eastAsia="仿宋_GB2312" w:hAnsi="Times New Roman"/>
          <w:sz w:val="24"/>
        </w:rPr>
        <w:t>帕金森病模型的构建与机理研究。研究成果发表在</w:t>
      </w:r>
      <w:r>
        <w:rPr>
          <w:rFonts w:ascii="Times New Roman" w:eastAsia="仿宋_GB2312" w:hAnsi="Times New Roman"/>
          <w:i/>
          <w:iCs/>
          <w:sz w:val="24"/>
        </w:rPr>
        <w:t>Natl Sci Rev</w:t>
      </w:r>
      <w:r>
        <w:rPr>
          <w:rFonts w:ascii="Times New Roman" w:eastAsia="仿宋_GB2312" w:hAnsi="Times New Roman"/>
          <w:i/>
          <w:iCs/>
          <w:sz w:val="24"/>
        </w:rPr>
        <w:t>，</w:t>
      </w:r>
      <w:r>
        <w:rPr>
          <w:rFonts w:ascii="Times New Roman" w:eastAsia="仿宋_GB2312" w:hAnsi="Times New Roman"/>
          <w:i/>
          <w:iCs/>
          <w:sz w:val="24"/>
        </w:rPr>
        <w:t>Autophagy</w:t>
      </w:r>
      <w:r>
        <w:rPr>
          <w:rFonts w:ascii="Times New Roman" w:eastAsia="仿宋_GB2312" w:hAnsi="Times New Roman"/>
          <w:i/>
          <w:iCs/>
          <w:sz w:val="24"/>
        </w:rPr>
        <w:t>，</w:t>
      </w:r>
      <w:r>
        <w:rPr>
          <w:rFonts w:ascii="Times New Roman" w:eastAsia="仿宋_GB2312" w:hAnsi="Times New Roman"/>
          <w:i/>
          <w:iCs/>
          <w:sz w:val="24"/>
        </w:rPr>
        <w:t>Lab Invest</w:t>
      </w:r>
      <w:r>
        <w:rPr>
          <w:rFonts w:ascii="Times New Roman" w:eastAsia="仿宋_GB2312" w:hAnsi="Times New Roman"/>
          <w:i/>
          <w:iCs/>
          <w:sz w:val="24"/>
        </w:rPr>
        <w:t>，</w:t>
      </w:r>
      <w:r>
        <w:rPr>
          <w:rFonts w:ascii="Times New Roman" w:eastAsia="仿宋_GB2312" w:hAnsi="Times New Roman"/>
          <w:i/>
          <w:iCs/>
          <w:sz w:val="24"/>
        </w:rPr>
        <w:t>Neurosci Bull</w:t>
      </w:r>
      <w:r>
        <w:rPr>
          <w:rFonts w:ascii="Times New Roman" w:eastAsia="仿宋_GB2312" w:hAnsi="Times New Roman"/>
          <w:sz w:val="24"/>
        </w:rPr>
        <w:t>等刊物上。参与国家重点研发计划（课题骨干），入选兴滇英才青年人才专项与中国科学院西部之光等人才项目。</w:t>
      </w:r>
    </w:p>
    <w:p w14:paraId="399C45C3" w14:textId="77777777" w:rsidR="003C5852" w:rsidRDefault="003C5852">
      <w:pPr>
        <w:tabs>
          <w:tab w:val="left" w:pos="2176"/>
        </w:tabs>
        <w:spacing w:line="360" w:lineRule="auto"/>
        <w:rPr>
          <w:rFonts w:ascii="Times New Roman" w:eastAsia="仿宋_GB2312" w:hAnsi="Times New Roman"/>
          <w:sz w:val="24"/>
        </w:rPr>
      </w:pPr>
    </w:p>
    <w:p w14:paraId="3B2D1F8F" w14:textId="77777777" w:rsidR="003C5852" w:rsidRDefault="003C5852">
      <w:pPr>
        <w:tabs>
          <w:tab w:val="left" w:pos="2176"/>
        </w:tabs>
        <w:spacing w:line="360" w:lineRule="auto"/>
        <w:rPr>
          <w:rFonts w:ascii="Times New Roman" w:eastAsia="仿宋_GB2312" w:hAnsi="Times New Roman"/>
          <w:sz w:val="24"/>
        </w:rPr>
      </w:pPr>
    </w:p>
    <w:p w14:paraId="530B20AF" w14:textId="77777777" w:rsidR="003B4B87" w:rsidRDefault="003B4B87">
      <w:pPr>
        <w:tabs>
          <w:tab w:val="left" w:pos="2176"/>
        </w:tabs>
        <w:spacing w:line="360" w:lineRule="auto"/>
        <w:rPr>
          <w:rFonts w:ascii="Times New Roman" w:eastAsia="仿宋_GB2312" w:hAnsi="Times New Roman"/>
          <w:sz w:val="24"/>
        </w:rPr>
      </w:pPr>
    </w:p>
    <w:p w14:paraId="4D2082FF" w14:textId="77777777" w:rsidR="003C5852" w:rsidRDefault="003C5852">
      <w:pPr>
        <w:tabs>
          <w:tab w:val="left" w:pos="2176"/>
        </w:tabs>
        <w:spacing w:line="360" w:lineRule="auto"/>
        <w:rPr>
          <w:rFonts w:ascii="Times New Roman" w:eastAsia="仿宋_GB2312" w:hAnsi="Times New Roman"/>
          <w:sz w:val="24"/>
        </w:rPr>
      </w:pPr>
    </w:p>
    <w:p w14:paraId="734E4680" w14:textId="394025D9" w:rsidR="003C5852" w:rsidRDefault="00000000">
      <w:pPr>
        <w:tabs>
          <w:tab w:val="left" w:pos="2176"/>
        </w:tabs>
        <w:spacing w:line="360" w:lineRule="auto"/>
        <w:ind w:firstLineChars="200" w:firstLine="480"/>
        <w:rPr>
          <w:rFonts w:ascii="Times New Roman" w:eastAsia="仿宋_GB2312" w:hAnsi="Times New Roman"/>
          <w:sz w:val="24"/>
        </w:rPr>
      </w:pPr>
      <w:r>
        <w:rPr>
          <w:rFonts w:ascii="Times New Roman" w:eastAsia="仿宋_GB2312" w:hAnsi="Times New Roman"/>
          <w:noProof/>
          <w:sz w:val="24"/>
        </w:rPr>
        <w:drawing>
          <wp:anchor distT="0" distB="0" distL="114300" distR="114300" simplePos="0" relativeHeight="251669504" behindDoc="0" locked="0" layoutInCell="1" allowOverlap="1" wp14:anchorId="745973FF" wp14:editId="6C53BBB1">
            <wp:simplePos x="0" y="0"/>
            <wp:positionH relativeFrom="column">
              <wp:posOffset>71755</wp:posOffset>
            </wp:positionH>
            <wp:positionV relativeFrom="paragraph">
              <wp:posOffset>107315</wp:posOffset>
            </wp:positionV>
            <wp:extent cx="1008000" cy="1333183"/>
            <wp:effectExtent l="0" t="0" r="1905" b="635"/>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5"/>
                    <a:srcRect r="7005" b="16035"/>
                    <a:stretch>
                      <a:fillRect/>
                    </a:stretch>
                  </pic:blipFill>
                  <pic:spPr>
                    <a:xfrm>
                      <a:off x="0" y="0"/>
                      <a:ext cx="1008000" cy="1333183"/>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ascii="Times New Roman" w:eastAsia="仿宋_GB2312" w:hAnsi="Times New Roman"/>
          <w:b/>
          <w:bCs/>
          <w:sz w:val="24"/>
          <w14:ligatures w14:val="standardContextual"/>
        </w:rPr>
        <w:t>徐敏</w:t>
      </w:r>
      <w:r>
        <w:rPr>
          <w:rFonts w:ascii="Times New Roman" w:eastAsia="仿宋_GB2312" w:hAnsi="Times New Roman"/>
          <w:sz w:val="24"/>
        </w:rPr>
        <w:t>，中国科学院昆明动物研究所，副研究员</w:t>
      </w:r>
      <w:r>
        <w:rPr>
          <w:rFonts w:ascii="Times New Roman" w:eastAsia="仿宋_GB2312" w:hAnsi="Times New Roman" w:hint="eastAsia"/>
          <w:sz w:val="24"/>
        </w:rPr>
        <w:t>，</w:t>
      </w:r>
      <w:r>
        <w:rPr>
          <w:rFonts w:ascii="Times New Roman" w:eastAsia="仿宋_GB2312" w:hAnsi="Times New Roman"/>
          <w:sz w:val="24"/>
        </w:rPr>
        <w:t>中科院青促会会员、云南省优青、兴滇</w:t>
      </w:r>
      <w:r>
        <w:rPr>
          <w:rFonts w:ascii="Times New Roman" w:eastAsia="仿宋_GB2312" w:hAnsi="Times New Roman" w:hint="eastAsia"/>
          <w:sz w:val="24"/>
        </w:rPr>
        <w:t>英</w:t>
      </w:r>
      <w:r>
        <w:rPr>
          <w:rFonts w:ascii="Times New Roman" w:eastAsia="仿宋_GB2312" w:hAnsi="Times New Roman"/>
          <w:sz w:val="24"/>
        </w:rPr>
        <w:t>才。基于功能基因组学，开展阿尔茨海默病的遗传易感和发病机制研究，主要关注复杂易感位点的致病机制。在</w:t>
      </w:r>
      <w:r w:rsidR="003E33E1">
        <w:rPr>
          <w:rFonts w:ascii="Times New Roman" w:eastAsia="仿宋_GB2312" w:hAnsi="Times New Roman"/>
          <w:i/>
          <w:iCs/>
          <w:sz w:val="24"/>
        </w:rPr>
        <w:t>Alzheimers Dement</w:t>
      </w:r>
      <w:r>
        <w:rPr>
          <w:rFonts w:ascii="Times New Roman" w:eastAsia="仿宋_GB2312" w:hAnsi="Times New Roman"/>
          <w:i/>
          <w:iCs/>
          <w:sz w:val="24"/>
        </w:rPr>
        <w:t>、</w:t>
      </w:r>
      <w:r>
        <w:rPr>
          <w:rFonts w:ascii="Times New Roman" w:eastAsia="仿宋_GB2312" w:hAnsi="Times New Roman"/>
          <w:i/>
          <w:iCs/>
          <w:sz w:val="24"/>
        </w:rPr>
        <w:t>Biol Psychiat</w:t>
      </w:r>
      <w:r>
        <w:rPr>
          <w:rFonts w:ascii="Times New Roman" w:eastAsia="仿宋_GB2312" w:hAnsi="Times New Roman"/>
          <w:i/>
          <w:iCs/>
          <w:sz w:val="24"/>
        </w:rPr>
        <w:t>、</w:t>
      </w:r>
      <w:r>
        <w:rPr>
          <w:rFonts w:ascii="Times New Roman" w:eastAsia="仿宋_GB2312" w:hAnsi="Times New Roman"/>
          <w:i/>
          <w:iCs/>
          <w:sz w:val="24"/>
        </w:rPr>
        <w:t>Natl Sci</w:t>
      </w:r>
      <w:r w:rsidR="003E33E1">
        <w:rPr>
          <w:rFonts w:ascii="Times New Roman" w:eastAsia="仿宋_GB2312" w:hAnsi="Times New Roman" w:hint="eastAsia"/>
          <w:i/>
          <w:iCs/>
          <w:sz w:val="24"/>
        </w:rPr>
        <w:t xml:space="preserve"> </w:t>
      </w:r>
      <w:r>
        <w:rPr>
          <w:rFonts w:ascii="Times New Roman" w:eastAsia="仿宋_GB2312" w:hAnsi="Times New Roman"/>
          <w:i/>
          <w:iCs/>
          <w:sz w:val="24"/>
        </w:rPr>
        <w:t>Rev</w:t>
      </w:r>
      <w:r>
        <w:rPr>
          <w:rFonts w:ascii="Times New Roman" w:eastAsia="仿宋_GB2312" w:hAnsi="Times New Roman"/>
          <w:i/>
          <w:iCs/>
          <w:sz w:val="24"/>
        </w:rPr>
        <w:t>、</w:t>
      </w:r>
      <w:r>
        <w:rPr>
          <w:rFonts w:ascii="Times New Roman" w:eastAsia="仿宋_GB2312" w:hAnsi="Times New Roman"/>
          <w:i/>
          <w:iCs/>
          <w:sz w:val="24"/>
        </w:rPr>
        <w:t>Innovation</w:t>
      </w:r>
      <w:r>
        <w:rPr>
          <w:rFonts w:ascii="Times New Roman" w:eastAsia="仿宋_GB2312" w:hAnsi="Times New Roman"/>
          <w:i/>
          <w:iCs/>
          <w:sz w:val="24"/>
        </w:rPr>
        <w:t>、</w:t>
      </w:r>
      <w:bookmarkStart w:id="7" w:name="OLE_LINK6"/>
      <w:r>
        <w:rPr>
          <w:rFonts w:ascii="Times New Roman" w:eastAsia="仿宋_GB2312" w:hAnsi="Times New Roman"/>
          <w:i/>
          <w:iCs/>
          <w:sz w:val="24"/>
        </w:rPr>
        <w:t>J Alzheimers Dis</w:t>
      </w:r>
      <w:bookmarkEnd w:id="7"/>
      <w:r>
        <w:rPr>
          <w:rFonts w:ascii="Times New Roman" w:eastAsia="仿宋_GB2312" w:hAnsi="Times New Roman"/>
          <w:sz w:val="24"/>
        </w:rPr>
        <w:t>等期刊共发表论文</w:t>
      </w:r>
      <w:r>
        <w:rPr>
          <w:rFonts w:ascii="Times New Roman" w:eastAsia="仿宋_GB2312" w:hAnsi="Times New Roman"/>
          <w:sz w:val="24"/>
        </w:rPr>
        <w:t>27</w:t>
      </w:r>
      <w:r>
        <w:rPr>
          <w:rFonts w:ascii="Times New Roman" w:eastAsia="仿宋_GB2312" w:hAnsi="Times New Roman"/>
          <w:sz w:val="24"/>
        </w:rPr>
        <w:t>篇。主持国家自然科学基金青年项目、云南省基础研究计划面上项目等。</w:t>
      </w:r>
    </w:p>
    <w:p w14:paraId="1CF3A2D9" w14:textId="77777777" w:rsidR="003C5852" w:rsidRDefault="003C5852">
      <w:pPr>
        <w:spacing w:line="360" w:lineRule="auto"/>
        <w:rPr>
          <w:rFonts w:ascii="Times New Roman" w:eastAsia="仿宋_GB2312" w:hAnsi="Times New Roman"/>
          <w:sz w:val="24"/>
        </w:rPr>
      </w:pPr>
    </w:p>
    <w:p w14:paraId="49BB2C88" w14:textId="77777777" w:rsidR="003C5852" w:rsidRDefault="003C5852">
      <w:pPr>
        <w:spacing w:line="360" w:lineRule="auto"/>
        <w:rPr>
          <w:rFonts w:ascii="Times New Roman" w:eastAsia="仿宋_GB2312" w:hAnsi="Times New Roman"/>
          <w:sz w:val="24"/>
        </w:rPr>
      </w:pPr>
    </w:p>
    <w:p w14:paraId="0E93E5A9" w14:textId="77777777" w:rsidR="003B4B87" w:rsidRDefault="003B4B87">
      <w:pPr>
        <w:spacing w:line="360" w:lineRule="auto"/>
        <w:rPr>
          <w:rFonts w:ascii="Times New Roman" w:eastAsia="仿宋_GB2312" w:hAnsi="Times New Roman"/>
          <w:sz w:val="24"/>
        </w:rPr>
      </w:pPr>
    </w:p>
    <w:p w14:paraId="2CA8451C" w14:textId="77777777" w:rsidR="003C5852" w:rsidRDefault="003C5852">
      <w:pPr>
        <w:spacing w:line="360" w:lineRule="auto"/>
        <w:rPr>
          <w:rFonts w:ascii="Times New Roman" w:eastAsia="仿宋_GB2312" w:hAnsi="Times New Roman"/>
          <w:sz w:val="24"/>
        </w:rPr>
      </w:pPr>
    </w:p>
    <w:p w14:paraId="4E7005A2" w14:textId="5B02C6E1" w:rsidR="003C5852" w:rsidRDefault="00000000">
      <w:pPr>
        <w:spacing w:line="360" w:lineRule="auto"/>
        <w:ind w:firstLineChars="200" w:firstLine="482"/>
        <w:rPr>
          <w:rFonts w:ascii="Times New Roman" w:eastAsia="仿宋_GB2312" w:hAnsi="Times New Roman"/>
          <w:sz w:val="24"/>
        </w:rPr>
      </w:pPr>
      <w:r>
        <w:rPr>
          <w:rFonts w:ascii="Times New Roman" w:eastAsia="仿宋_GB2312" w:hAnsi="Times New Roman"/>
          <w:b/>
          <w:bCs/>
          <w:noProof/>
          <w:sz w:val="24"/>
        </w:rPr>
        <w:drawing>
          <wp:anchor distT="0" distB="0" distL="114300" distR="114300" simplePos="0" relativeHeight="251668480" behindDoc="0" locked="0" layoutInCell="1" allowOverlap="1" wp14:anchorId="475B595F" wp14:editId="0840C043">
            <wp:simplePos x="0" y="0"/>
            <wp:positionH relativeFrom="column">
              <wp:posOffset>0</wp:posOffset>
            </wp:positionH>
            <wp:positionV relativeFrom="paragraph">
              <wp:posOffset>36830</wp:posOffset>
            </wp:positionV>
            <wp:extent cx="1008000" cy="1529450"/>
            <wp:effectExtent l="0" t="0" r="1905" b="0"/>
            <wp:wrapSquare wrapText="bothSides"/>
            <wp:docPr id="11" name="图片 11" descr="2ada28e1597c688dd63dea6bce3e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ada28e1597c688dd63dea6bce3e07d"/>
                    <pic:cNvPicPr>
                      <a:picLocks noChangeAspect="1"/>
                    </pic:cNvPicPr>
                  </pic:nvPicPr>
                  <pic:blipFill>
                    <a:blip r:embed="rId26"/>
                    <a:stretch>
                      <a:fillRect/>
                    </a:stretch>
                  </pic:blipFill>
                  <pic:spPr>
                    <a:xfrm>
                      <a:off x="0" y="0"/>
                      <a:ext cx="1008000" cy="15294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仿宋_GB2312" w:hAnsi="Times New Roman"/>
          <w:b/>
          <w:bCs/>
          <w:sz w:val="24"/>
        </w:rPr>
        <w:t>徐开宇</w:t>
      </w:r>
      <w:r>
        <w:rPr>
          <w:rFonts w:ascii="Times New Roman" w:eastAsia="仿宋_GB2312" w:hAnsi="Times New Roman"/>
          <w:sz w:val="24"/>
        </w:rPr>
        <w:t>，中国科学院昆明动物研究所，副研究员。关注脑衰老和年龄相关神经退行性疾病的表观遗传调控，以非人灵长类为主要研究对象，构建疾病模型。研究成果发表于</w:t>
      </w:r>
      <w:r>
        <w:rPr>
          <w:rFonts w:ascii="Times New Roman" w:eastAsia="仿宋_GB2312" w:hAnsi="Times New Roman"/>
          <w:i/>
          <w:iCs/>
          <w:sz w:val="24"/>
        </w:rPr>
        <w:t>Cell Discov</w:t>
      </w:r>
      <w:r>
        <w:rPr>
          <w:rFonts w:ascii="Times New Roman" w:eastAsia="仿宋_GB2312" w:hAnsi="Times New Roman"/>
          <w:i/>
          <w:iCs/>
          <w:sz w:val="24"/>
        </w:rPr>
        <w:t>、</w:t>
      </w:r>
      <w:r>
        <w:rPr>
          <w:rFonts w:ascii="Times New Roman" w:eastAsia="仿宋_GB2312" w:hAnsi="Times New Roman"/>
          <w:i/>
          <w:iCs/>
          <w:sz w:val="24"/>
        </w:rPr>
        <w:t>Nat Commun</w:t>
      </w:r>
      <w:r w:rsidR="003E33E1">
        <w:rPr>
          <w:rFonts w:ascii="Times New Roman" w:eastAsia="仿宋_GB2312" w:hAnsi="Times New Roman" w:hint="eastAsia"/>
          <w:i/>
          <w:iCs/>
          <w:sz w:val="24"/>
        </w:rPr>
        <w:t>、</w:t>
      </w:r>
      <w:r>
        <w:rPr>
          <w:rFonts w:ascii="Times New Roman" w:eastAsia="仿宋_GB2312" w:hAnsi="Times New Roman"/>
          <w:i/>
          <w:iCs/>
          <w:sz w:val="24"/>
        </w:rPr>
        <w:t>EMBO J</w:t>
      </w:r>
      <w:r>
        <w:rPr>
          <w:rFonts w:ascii="Times New Roman" w:eastAsia="仿宋_GB2312" w:hAnsi="Times New Roman"/>
          <w:i/>
          <w:iCs/>
          <w:sz w:val="24"/>
        </w:rPr>
        <w:t>、</w:t>
      </w:r>
      <w:r>
        <w:rPr>
          <w:rFonts w:ascii="Times New Roman" w:eastAsia="仿宋_GB2312" w:hAnsi="Times New Roman"/>
          <w:i/>
          <w:iCs/>
          <w:sz w:val="24"/>
        </w:rPr>
        <w:t>FASEB J</w:t>
      </w:r>
      <w:r>
        <w:rPr>
          <w:rFonts w:ascii="Times New Roman" w:eastAsia="仿宋_GB2312" w:hAnsi="Times New Roman"/>
          <w:sz w:val="24"/>
        </w:rPr>
        <w:t>等期刊。获国家自然科学基金青年项目、云南省基础研究计划面上项目等基金支持。</w:t>
      </w:r>
    </w:p>
    <w:p w14:paraId="3A94F61D" w14:textId="77777777" w:rsidR="003C5852" w:rsidRDefault="003C5852">
      <w:pPr>
        <w:pStyle w:val="a7"/>
        <w:widowControl/>
        <w:spacing w:line="360" w:lineRule="auto"/>
        <w:rPr>
          <w:rFonts w:ascii="宋体" w:eastAsia="宋体" w:hAnsi="宋体" w:cs="Times New Roman Regular" w:hint="eastAsia"/>
          <w:b/>
          <w:bCs/>
          <w:szCs w:val="21"/>
        </w:rPr>
      </w:pPr>
    </w:p>
    <w:p w14:paraId="7FB27D57" w14:textId="77777777" w:rsidR="003C5852" w:rsidRDefault="00000000">
      <w:pPr>
        <w:widowControl/>
        <w:jc w:val="left"/>
        <w:rPr>
          <w:rFonts w:ascii="Times New Roman" w:hAnsi="Times New Roman"/>
          <w:szCs w:val="21"/>
        </w:rPr>
      </w:pPr>
      <w:r>
        <w:rPr>
          <w:rFonts w:ascii="Times New Roman" w:hAnsi="Times New Roman"/>
          <w:szCs w:val="21"/>
        </w:rPr>
        <w:br w:type="page"/>
      </w:r>
    </w:p>
    <w:p w14:paraId="7D7F6564" w14:textId="77777777" w:rsidR="003C5852" w:rsidRDefault="00000000">
      <w:pPr>
        <w:spacing w:line="360" w:lineRule="auto"/>
        <w:jc w:val="center"/>
        <w:rPr>
          <w:rFonts w:ascii="方正小标宋_GBK" w:eastAsia="方正小标宋_GBK" w:hAnsi="宋体" w:hint="eastAsia"/>
          <w:b/>
          <w:kern w:val="0"/>
          <w:sz w:val="44"/>
          <w:szCs w:val="44"/>
        </w:rPr>
      </w:pPr>
      <w:bookmarkStart w:id="8" w:name="_Toc23563"/>
      <w:r>
        <w:rPr>
          <w:rFonts w:ascii="方正小标宋_GBK" w:eastAsia="方正小标宋_GBK" w:hAnsi="宋体"/>
          <w:b/>
          <w:kern w:val="0"/>
          <w:sz w:val="44"/>
          <w:szCs w:val="44"/>
        </w:rPr>
        <w:lastRenderedPageBreak/>
        <w:t>会议记录</w:t>
      </w:r>
      <w:bookmarkEnd w:id="8"/>
    </w:p>
    <w:p w14:paraId="1B61B806" w14:textId="77777777" w:rsidR="003C5852" w:rsidRDefault="00000000">
      <w:pPr>
        <w:rPr>
          <w:rFonts w:ascii="方正小标宋_GBK" w:eastAsia="方正小标宋_GBK" w:hAnsi="宋体" w:hint="eastAsia"/>
          <w:b/>
          <w:kern w:val="0"/>
          <w:sz w:val="44"/>
          <w:szCs w:val="44"/>
        </w:rPr>
      </w:pPr>
      <w:r>
        <w:rPr>
          <w:rFonts w:ascii="方正小标宋_GBK" w:eastAsia="方正小标宋_GBK" w:hAnsi="宋体"/>
          <w:b/>
          <w:kern w:val="0"/>
          <w:sz w:val="44"/>
          <w:szCs w:val="44"/>
        </w:rPr>
        <w:br w:type="page"/>
      </w:r>
    </w:p>
    <w:p w14:paraId="0EDD7A0D" w14:textId="77777777" w:rsidR="003C5852" w:rsidRDefault="00000000">
      <w:pPr>
        <w:spacing w:line="360" w:lineRule="auto"/>
        <w:jc w:val="center"/>
        <w:rPr>
          <w:rFonts w:ascii="方正小标宋_GBK" w:eastAsia="方正小标宋_GBK" w:hAnsi="宋体" w:hint="eastAsia"/>
          <w:b/>
          <w:kern w:val="0"/>
          <w:sz w:val="44"/>
          <w:szCs w:val="44"/>
        </w:rPr>
      </w:pPr>
      <w:r>
        <w:rPr>
          <w:rFonts w:ascii="方正小标宋_GBK" w:eastAsia="方正小标宋_GBK" w:hAnsi="宋体"/>
          <w:b/>
          <w:kern w:val="0"/>
          <w:sz w:val="44"/>
          <w:szCs w:val="44"/>
        </w:rPr>
        <w:lastRenderedPageBreak/>
        <w:t>会议记录</w:t>
      </w:r>
    </w:p>
    <w:p w14:paraId="619FFD38" w14:textId="77777777" w:rsidR="003C5852" w:rsidRDefault="00000000">
      <w:pPr>
        <w:rPr>
          <w:rFonts w:ascii="方正小标宋_GBK" w:eastAsia="方正小标宋_GBK" w:hAnsi="宋体" w:hint="eastAsia"/>
          <w:b/>
          <w:kern w:val="0"/>
          <w:sz w:val="44"/>
          <w:szCs w:val="44"/>
        </w:rPr>
      </w:pPr>
      <w:r>
        <w:rPr>
          <w:rFonts w:ascii="方正小标宋_GBK" w:eastAsia="方正小标宋_GBK" w:hAnsi="宋体"/>
          <w:b/>
          <w:kern w:val="0"/>
          <w:sz w:val="44"/>
          <w:szCs w:val="44"/>
        </w:rPr>
        <w:br w:type="page"/>
      </w:r>
    </w:p>
    <w:p w14:paraId="51C22589" w14:textId="77777777" w:rsidR="003C5852" w:rsidRDefault="00000000">
      <w:pPr>
        <w:spacing w:line="360" w:lineRule="auto"/>
        <w:jc w:val="center"/>
        <w:rPr>
          <w:rFonts w:ascii="方正小标宋_GBK" w:eastAsia="方正小标宋_GBK" w:hAnsi="宋体" w:hint="eastAsia"/>
          <w:b/>
          <w:kern w:val="0"/>
          <w:sz w:val="44"/>
          <w:szCs w:val="44"/>
        </w:rPr>
      </w:pPr>
      <w:r>
        <w:rPr>
          <w:rFonts w:ascii="方正小标宋_GBK" w:eastAsia="方正小标宋_GBK" w:hAnsi="宋体"/>
          <w:b/>
          <w:kern w:val="0"/>
          <w:sz w:val="44"/>
          <w:szCs w:val="44"/>
        </w:rPr>
        <w:lastRenderedPageBreak/>
        <w:t>会议记录</w:t>
      </w:r>
    </w:p>
    <w:p w14:paraId="2026CA98" w14:textId="77777777" w:rsidR="003C5852" w:rsidRDefault="00000000">
      <w:pPr>
        <w:rPr>
          <w:rFonts w:ascii="方正小标宋_GBK" w:eastAsia="方正小标宋_GBK" w:hAnsi="宋体" w:hint="eastAsia"/>
          <w:b/>
          <w:kern w:val="0"/>
          <w:sz w:val="44"/>
          <w:szCs w:val="44"/>
        </w:rPr>
      </w:pPr>
      <w:r>
        <w:rPr>
          <w:rFonts w:ascii="方正小标宋_GBK" w:eastAsia="方正小标宋_GBK" w:hAnsi="宋体"/>
          <w:b/>
          <w:kern w:val="0"/>
          <w:sz w:val="44"/>
          <w:szCs w:val="44"/>
        </w:rPr>
        <w:br w:type="page"/>
      </w:r>
    </w:p>
    <w:p w14:paraId="0B36EA2F" w14:textId="77777777" w:rsidR="003C5852" w:rsidRDefault="00000000">
      <w:pPr>
        <w:spacing w:line="360" w:lineRule="auto"/>
        <w:jc w:val="center"/>
        <w:rPr>
          <w:rFonts w:ascii="方正小标宋_GBK" w:eastAsia="方正小标宋_GBK" w:hAnsi="宋体" w:hint="eastAsia"/>
          <w:b/>
          <w:kern w:val="0"/>
          <w:sz w:val="44"/>
          <w:szCs w:val="44"/>
        </w:rPr>
      </w:pPr>
      <w:r>
        <w:rPr>
          <w:rFonts w:ascii="方正小标宋_GBK" w:eastAsia="方正小标宋_GBK" w:hAnsi="宋体"/>
          <w:b/>
          <w:kern w:val="0"/>
          <w:sz w:val="44"/>
          <w:szCs w:val="44"/>
        </w:rPr>
        <w:lastRenderedPageBreak/>
        <w:t>会议记录</w:t>
      </w:r>
    </w:p>
    <w:p w14:paraId="54C2D30E" w14:textId="77777777" w:rsidR="003C5852" w:rsidRDefault="003C5852">
      <w:pPr>
        <w:spacing w:line="360" w:lineRule="auto"/>
        <w:jc w:val="center"/>
        <w:rPr>
          <w:rFonts w:ascii="方正小标宋_GBK" w:eastAsia="方正小标宋_GBK" w:hAnsi="宋体" w:hint="eastAsia"/>
          <w:b/>
          <w:kern w:val="0"/>
          <w:sz w:val="44"/>
          <w:szCs w:val="44"/>
        </w:rPr>
      </w:pPr>
    </w:p>
    <w:p w14:paraId="5127B2F3" w14:textId="77777777" w:rsidR="003C5852" w:rsidRDefault="003C5852">
      <w:pPr>
        <w:spacing w:line="360" w:lineRule="auto"/>
        <w:jc w:val="center"/>
        <w:rPr>
          <w:rFonts w:ascii="方正小标宋_GBK" w:eastAsia="方正小标宋_GBK" w:hAnsi="宋体" w:hint="eastAsia"/>
          <w:b/>
          <w:kern w:val="0"/>
          <w:sz w:val="44"/>
          <w:szCs w:val="44"/>
        </w:rPr>
      </w:pPr>
    </w:p>
    <w:sectPr w:rsidR="003C5852">
      <w:pgSz w:w="11906" w:h="16838"/>
      <w:pgMar w:top="2098" w:right="1474" w:bottom="1985"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5CE53" w14:textId="77777777" w:rsidR="00646DD2" w:rsidRDefault="00646DD2">
      <w:r>
        <w:separator/>
      </w:r>
    </w:p>
  </w:endnote>
  <w:endnote w:type="continuationSeparator" w:id="0">
    <w:p w14:paraId="5B9221D7" w14:textId="77777777" w:rsidR="00646DD2" w:rsidRDefault="00646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embedRegular r:id="rId1" w:subsetted="1" w:fontKey="{AAF5D168-9C2D-453C-BC32-9CC740B9F77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subsetted="1" w:fontKey="{7E918A74-6A2A-4D36-9BDB-1BE1ADF61F1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3" w:subsetted="1" w:fontKey="{730495F0-3BF1-4A08-B955-90AA9B45FF3A}"/>
    <w:embedBold r:id="rId4" w:subsetted="1" w:fontKey="{C1C564CB-8959-4480-8D18-D5F82B395E75}"/>
  </w:font>
  <w:font w:name="华文中宋">
    <w:panose1 w:val="02010600040101010101"/>
    <w:charset w:val="86"/>
    <w:family w:val="auto"/>
    <w:pitch w:val="variable"/>
    <w:sig w:usb0="00000287" w:usb1="080F0000" w:usb2="00000010" w:usb3="00000000" w:csb0="0004009F" w:csb1="00000000"/>
    <w:embedBold r:id="rId5" w:subsetted="1" w:fontKey="{FFE69EE9-E763-4FE0-BD91-1DC9DAC482C9}"/>
  </w:font>
  <w:font w:name="仿宋_GB2312">
    <w:panose1 w:val="02010609030101010101"/>
    <w:charset w:val="86"/>
    <w:family w:val="modern"/>
    <w:pitch w:val="fixed"/>
    <w:sig w:usb0="00000001" w:usb1="080E0000" w:usb2="00000010" w:usb3="00000000" w:csb0="00040000" w:csb1="00000000"/>
    <w:embedRegular r:id="rId6" w:subsetted="1" w:fontKey="{6E66E979-64E9-41CE-AE19-8B1053459BAE}"/>
    <w:embedBold r:id="rId7" w:subsetted="1" w:fontKey="{6EDD521A-2E28-4FBA-8C80-80695DB4411D}"/>
    <w:embedItalic r:id="rId8" w:subsetted="1" w:fontKey="{DF1CA611-6D54-4706-8B55-1668EF3B4395}"/>
  </w:font>
  <w:font w:name="仿宋">
    <w:panose1 w:val="02010609060101010101"/>
    <w:charset w:val="86"/>
    <w:family w:val="modern"/>
    <w:pitch w:val="fixed"/>
    <w:sig w:usb0="800002BF" w:usb1="38CF7CFA" w:usb2="00000016" w:usb3="00000000" w:csb0="00040001" w:csb1="00000000"/>
    <w:embedRegular r:id="rId9" w:subsetted="1" w:fontKey="{B4A2C25C-ACD3-4C1C-A720-E8D56A466988}"/>
    <w:embedBold r:id="rId10" w:subsetted="1" w:fontKey="{DF07B7F7-B2B9-4D30-98C4-1933B686A986}"/>
  </w:font>
  <w:font w:name="微软雅黑">
    <w:panose1 w:val="020B0503020204020204"/>
    <w:charset w:val="86"/>
    <w:family w:val="swiss"/>
    <w:pitch w:val="variable"/>
    <w:sig w:usb0="80000287" w:usb1="2ACF3C50" w:usb2="00000016" w:usb3="00000000" w:csb0="0004001F" w:csb1="00000000"/>
  </w:font>
  <w:font w:name="方正小标宋_GBK">
    <w:altName w:val="微软雅黑"/>
    <w:charset w:val="86"/>
    <w:family w:val="script"/>
    <w:pitch w:val="default"/>
    <w:sig w:usb0="A00002BF" w:usb1="38CF7CFA" w:usb2="00082016" w:usb3="00000000" w:csb0="00040001" w:csb1="00000000"/>
    <w:embedBold r:id="rId11" w:subsetted="1" w:fontKey="{4B46FF2E-7BE2-4CF3-B5B8-A7A01FB6D6F9}"/>
  </w:font>
  <w:font w:name="Times New Roman Regular">
    <w:altName w:val="Times New Roman"/>
    <w:charset w:val="00"/>
    <w:family w:val="auto"/>
    <w:pitch w:val="default"/>
    <w:sig w:usb0="00000000" w:usb1="00000000" w:usb2="00000009" w:usb3="00000000" w:csb0="400001FF" w:csb1="FFFF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16953" w14:textId="77777777" w:rsidR="003C5852" w:rsidRDefault="003C5852"/>
  <w:p w14:paraId="273272E4" w14:textId="77777777" w:rsidR="003C5852" w:rsidRDefault="00000000">
    <w:pPr>
      <w:pStyle w:val="a3"/>
      <w:framePr w:wrap="around" w:vAnchor="text" w:hAnchor="margin" w:xAlign="center" w:y="1"/>
      <w:rPr>
        <w:rStyle w:val="a9"/>
        <w:rFonts w:hint="eastAsia"/>
      </w:rPr>
    </w:pPr>
    <w:r>
      <w:rPr>
        <w:rStyle w:val="a9"/>
      </w:rPr>
      <w:fldChar w:fldCharType="begin"/>
    </w:r>
    <w:r>
      <w:rPr>
        <w:rStyle w:val="a9"/>
      </w:rPr>
      <w:instrText xml:space="preserve">PAGE  </w:instrText>
    </w:r>
    <w:r>
      <w:rPr>
        <w:rStyle w:val="a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EBA9F" w14:textId="77777777" w:rsidR="003C5852" w:rsidRDefault="003C5852">
    <w:pPr>
      <w:pStyle w:val="a3"/>
      <w:jc w:val="center"/>
      <w:rPr>
        <w:rFonts w:hint="eastAsia"/>
      </w:rPr>
    </w:pPr>
  </w:p>
  <w:p w14:paraId="0FBA211C" w14:textId="77777777" w:rsidR="003C5852" w:rsidRDefault="003C5852">
    <w:pPr>
      <w:pStyle w:val="a3"/>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8D54A" w14:textId="77777777" w:rsidR="003C5852" w:rsidRDefault="00000000">
    <w:pPr>
      <w:pStyle w:val="a3"/>
      <w:jc w:val="center"/>
      <w:rPr>
        <w:rFonts w:hint="eastAsia"/>
      </w:rPr>
    </w:pPr>
    <w:r>
      <w:fldChar w:fldCharType="begin"/>
    </w:r>
    <w:r>
      <w:instrText>PAGE   \* MERGEFORMAT</w:instrText>
    </w:r>
    <w:r>
      <w:fldChar w:fldCharType="separate"/>
    </w:r>
    <w:r>
      <w:rPr>
        <w:lang w:val="zh-CN"/>
      </w:rPr>
      <w:t>-</w:t>
    </w:r>
    <w:r>
      <w:t xml:space="preserve"> 6 -</w:t>
    </w:r>
    <w:r>
      <w:fldChar w:fldCharType="end"/>
    </w:r>
  </w:p>
  <w:p w14:paraId="0C1B473C" w14:textId="77777777" w:rsidR="003C5852" w:rsidRDefault="003C5852">
    <w:pPr>
      <w:pStyle w:val="a3"/>
      <w:jc w:val="cente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DAE13" w14:textId="77777777" w:rsidR="003C5852" w:rsidRDefault="003C5852">
    <w:pPr>
      <w:tabs>
        <w:tab w:val="center" w:pos="4153"/>
        <w:tab w:val="right" w:pos="8306"/>
      </w:tabs>
      <w:snapToGrid w:val="0"/>
      <w:jc w:val="left"/>
      <w:rPr>
        <w:rFonts w:ascii="Times New Roman" w:hAnsi="Times New Roman"/>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13E4F3" w14:textId="77777777" w:rsidR="00646DD2" w:rsidRDefault="00646DD2">
      <w:r>
        <w:separator/>
      </w:r>
    </w:p>
  </w:footnote>
  <w:footnote w:type="continuationSeparator" w:id="0">
    <w:p w14:paraId="3D90C21B" w14:textId="77777777" w:rsidR="00646DD2" w:rsidRDefault="00646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B98F6" w14:textId="77777777" w:rsidR="003C5852" w:rsidRDefault="003C5852">
    <w:pPr>
      <w:jc w:val="center"/>
      <w:rPr>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2636F" w14:textId="77777777" w:rsidR="003C5852" w:rsidRDefault="003C5852">
    <w:pPr>
      <w:pBdr>
        <w:bottom w:val="none" w:sz="0" w:space="1" w:color="auto"/>
      </w:pBdr>
      <w:tabs>
        <w:tab w:val="center" w:pos="4153"/>
        <w:tab w:val="right" w:pos="8306"/>
      </w:tabs>
      <w:snapToGrid w:val="0"/>
      <w:ind w:leftChars="-270" w:left="-567" w:rightChars="-405" w:right="-850"/>
      <w:jc w:val="center"/>
      <w:rPr>
        <w:rFonts w:ascii="Times New Roman" w:hAnsi="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23FD74"/>
    <w:multiLevelType w:val="singleLevel"/>
    <w:tmpl w:val="3523FD74"/>
    <w:lvl w:ilvl="0">
      <w:start w:val="4"/>
      <w:numFmt w:val="chineseCounting"/>
      <w:suff w:val="nothing"/>
      <w:lvlText w:val="%1、"/>
      <w:lvlJc w:val="left"/>
      <w:rPr>
        <w:rFonts w:hint="eastAsia"/>
      </w:rPr>
    </w:lvl>
  </w:abstractNum>
  <w:num w:numId="1" w16cid:durableId="701857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saveSubset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76F"/>
    <w:rsid w:val="00006D5E"/>
    <w:rsid w:val="00012739"/>
    <w:rsid w:val="00016A94"/>
    <w:rsid w:val="0001722D"/>
    <w:rsid w:val="000221C7"/>
    <w:rsid w:val="00023BC9"/>
    <w:rsid w:val="00027649"/>
    <w:rsid w:val="000317B2"/>
    <w:rsid w:val="00034418"/>
    <w:rsid w:val="000403A1"/>
    <w:rsid w:val="00044E09"/>
    <w:rsid w:val="00045A93"/>
    <w:rsid w:val="00050CC3"/>
    <w:rsid w:val="00055F60"/>
    <w:rsid w:val="000717A5"/>
    <w:rsid w:val="00076737"/>
    <w:rsid w:val="0008068A"/>
    <w:rsid w:val="00087F2E"/>
    <w:rsid w:val="00093F35"/>
    <w:rsid w:val="00095BBC"/>
    <w:rsid w:val="000A236A"/>
    <w:rsid w:val="000A3489"/>
    <w:rsid w:val="000A44EE"/>
    <w:rsid w:val="000B2C26"/>
    <w:rsid w:val="000B5168"/>
    <w:rsid w:val="000B5941"/>
    <w:rsid w:val="000B7AF5"/>
    <w:rsid w:val="000C0329"/>
    <w:rsid w:val="000D3754"/>
    <w:rsid w:val="000E5601"/>
    <w:rsid w:val="0010100B"/>
    <w:rsid w:val="00122161"/>
    <w:rsid w:val="0012339F"/>
    <w:rsid w:val="00130683"/>
    <w:rsid w:val="0013556C"/>
    <w:rsid w:val="00136E60"/>
    <w:rsid w:val="00143A03"/>
    <w:rsid w:val="00152CDB"/>
    <w:rsid w:val="0016371E"/>
    <w:rsid w:val="0017367D"/>
    <w:rsid w:val="00177FB7"/>
    <w:rsid w:val="00186A22"/>
    <w:rsid w:val="00191EFE"/>
    <w:rsid w:val="0019662E"/>
    <w:rsid w:val="00196C13"/>
    <w:rsid w:val="001E20C5"/>
    <w:rsid w:val="00206B32"/>
    <w:rsid w:val="00206DA5"/>
    <w:rsid w:val="00207B08"/>
    <w:rsid w:val="00222EBC"/>
    <w:rsid w:val="00224B20"/>
    <w:rsid w:val="00235BD5"/>
    <w:rsid w:val="00236323"/>
    <w:rsid w:val="002363A8"/>
    <w:rsid w:val="00242D7E"/>
    <w:rsid w:val="002433B9"/>
    <w:rsid w:val="002454B3"/>
    <w:rsid w:val="002571AC"/>
    <w:rsid w:val="0025730F"/>
    <w:rsid w:val="00260AEB"/>
    <w:rsid w:val="002660AE"/>
    <w:rsid w:val="00270C02"/>
    <w:rsid w:val="00293E1C"/>
    <w:rsid w:val="00295D44"/>
    <w:rsid w:val="002A1428"/>
    <w:rsid w:val="002A3B0E"/>
    <w:rsid w:val="002D08B5"/>
    <w:rsid w:val="002D588F"/>
    <w:rsid w:val="002D5C17"/>
    <w:rsid w:val="002F3F0F"/>
    <w:rsid w:val="002F48D0"/>
    <w:rsid w:val="00301248"/>
    <w:rsid w:val="003056F9"/>
    <w:rsid w:val="0032355B"/>
    <w:rsid w:val="00332688"/>
    <w:rsid w:val="00335DEF"/>
    <w:rsid w:val="00347FC1"/>
    <w:rsid w:val="00353ABF"/>
    <w:rsid w:val="003541E1"/>
    <w:rsid w:val="00355BDD"/>
    <w:rsid w:val="00364202"/>
    <w:rsid w:val="0036573D"/>
    <w:rsid w:val="00371645"/>
    <w:rsid w:val="0037338C"/>
    <w:rsid w:val="00375F26"/>
    <w:rsid w:val="003768AD"/>
    <w:rsid w:val="00380948"/>
    <w:rsid w:val="003852E9"/>
    <w:rsid w:val="00386AE9"/>
    <w:rsid w:val="003A23B3"/>
    <w:rsid w:val="003B4B87"/>
    <w:rsid w:val="003C5852"/>
    <w:rsid w:val="003D16EA"/>
    <w:rsid w:val="003D2B73"/>
    <w:rsid w:val="003E0A9C"/>
    <w:rsid w:val="003E33E1"/>
    <w:rsid w:val="003F085F"/>
    <w:rsid w:val="003F0D94"/>
    <w:rsid w:val="003F1FBA"/>
    <w:rsid w:val="004213FF"/>
    <w:rsid w:val="0044167F"/>
    <w:rsid w:val="00442C17"/>
    <w:rsid w:val="00447B3F"/>
    <w:rsid w:val="00486205"/>
    <w:rsid w:val="004A298F"/>
    <w:rsid w:val="004A571B"/>
    <w:rsid w:val="004A60F3"/>
    <w:rsid w:val="004B0AF2"/>
    <w:rsid w:val="004B218C"/>
    <w:rsid w:val="004B7C6F"/>
    <w:rsid w:val="004C382D"/>
    <w:rsid w:val="004C676E"/>
    <w:rsid w:val="004D0BB4"/>
    <w:rsid w:val="004D5B11"/>
    <w:rsid w:val="004E4240"/>
    <w:rsid w:val="004E6368"/>
    <w:rsid w:val="004F32F5"/>
    <w:rsid w:val="005037E9"/>
    <w:rsid w:val="00520C10"/>
    <w:rsid w:val="00521172"/>
    <w:rsid w:val="005257E7"/>
    <w:rsid w:val="00527373"/>
    <w:rsid w:val="00545300"/>
    <w:rsid w:val="00545ED2"/>
    <w:rsid w:val="00554C65"/>
    <w:rsid w:val="00564D4A"/>
    <w:rsid w:val="00581A6F"/>
    <w:rsid w:val="00596FE5"/>
    <w:rsid w:val="005B607F"/>
    <w:rsid w:val="005C29CC"/>
    <w:rsid w:val="005E23EA"/>
    <w:rsid w:val="0060476F"/>
    <w:rsid w:val="00606F45"/>
    <w:rsid w:val="00613BD3"/>
    <w:rsid w:val="00632C2D"/>
    <w:rsid w:val="0063684C"/>
    <w:rsid w:val="00641ACA"/>
    <w:rsid w:val="00646DD2"/>
    <w:rsid w:val="00657B90"/>
    <w:rsid w:val="00667767"/>
    <w:rsid w:val="006717B1"/>
    <w:rsid w:val="00675BFF"/>
    <w:rsid w:val="00676EBE"/>
    <w:rsid w:val="00691A11"/>
    <w:rsid w:val="00691E24"/>
    <w:rsid w:val="006B1109"/>
    <w:rsid w:val="006B784B"/>
    <w:rsid w:val="006C2A0F"/>
    <w:rsid w:val="006D114D"/>
    <w:rsid w:val="006D1BC2"/>
    <w:rsid w:val="006D2206"/>
    <w:rsid w:val="006D2BD2"/>
    <w:rsid w:val="006D326F"/>
    <w:rsid w:val="006E5449"/>
    <w:rsid w:val="00705F21"/>
    <w:rsid w:val="00707798"/>
    <w:rsid w:val="007116E4"/>
    <w:rsid w:val="00721FA0"/>
    <w:rsid w:val="00723BF1"/>
    <w:rsid w:val="00725964"/>
    <w:rsid w:val="00732361"/>
    <w:rsid w:val="007362FB"/>
    <w:rsid w:val="00741E74"/>
    <w:rsid w:val="0074775F"/>
    <w:rsid w:val="00755EA8"/>
    <w:rsid w:val="007605CD"/>
    <w:rsid w:val="00761B44"/>
    <w:rsid w:val="00775ACD"/>
    <w:rsid w:val="007842E4"/>
    <w:rsid w:val="007918DA"/>
    <w:rsid w:val="007A2FF5"/>
    <w:rsid w:val="007B7B07"/>
    <w:rsid w:val="007C6A8E"/>
    <w:rsid w:val="007D15BD"/>
    <w:rsid w:val="007D295F"/>
    <w:rsid w:val="007D2B5A"/>
    <w:rsid w:val="007E19E9"/>
    <w:rsid w:val="008012B4"/>
    <w:rsid w:val="00805C29"/>
    <w:rsid w:val="00805CB4"/>
    <w:rsid w:val="00806DC5"/>
    <w:rsid w:val="00812A76"/>
    <w:rsid w:val="008166AA"/>
    <w:rsid w:val="00820289"/>
    <w:rsid w:val="00827F41"/>
    <w:rsid w:val="0083209C"/>
    <w:rsid w:val="008417D4"/>
    <w:rsid w:val="00842239"/>
    <w:rsid w:val="0084353A"/>
    <w:rsid w:val="008441DA"/>
    <w:rsid w:val="00851716"/>
    <w:rsid w:val="00855F27"/>
    <w:rsid w:val="00893B68"/>
    <w:rsid w:val="00896632"/>
    <w:rsid w:val="008A0580"/>
    <w:rsid w:val="008A2CB0"/>
    <w:rsid w:val="008A406F"/>
    <w:rsid w:val="008B1E5A"/>
    <w:rsid w:val="008B4ADE"/>
    <w:rsid w:val="008B7C9E"/>
    <w:rsid w:val="008E657B"/>
    <w:rsid w:val="008F3734"/>
    <w:rsid w:val="008F69A8"/>
    <w:rsid w:val="00930BC1"/>
    <w:rsid w:val="00932FB6"/>
    <w:rsid w:val="00935850"/>
    <w:rsid w:val="0096185A"/>
    <w:rsid w:val="00987252"/>
    <w:rsid w:val="009945BE"/>
    <w:rsid w:val="009A0A56"/>
    <w:rsid w:val="009A2610"/>
    <w:rsid w:val="009C7CA7"/>
    <w:rsid w:val="009D065A"/>
    <w:rsid w:val="009E20DB"/>
    <w:rsid w:val="009E4658"/>
    <w:rsid w:val="009E5788"/>
    <w:rsid w:val="009F0430"/>
    <w:rsid w:val="009F52A8"/>
    <w:rsid w:val="009F654B"/>
    <w:rsid w:val="009F717C"/>
    <w:rsid w:val="00A0159A"/>
    <w:rsid w:val="00A03993"/>
    <w:rsid w:val="00A10883"/>
    <w:rsid w:val="00A1130E"/>
    <w:rsid w:val="00A25AAA"/>
    <w:rsid w:val="00A322A5"/>
    <w:rsid w:val="00A4060D"/>
    <w:rsid w:val="00A51D09"/>
    <w:rsid w:val="00A55215"/>
    <w:rsid w:val="00A56DE9"/>
    <w:rsid w:val="00A61666"/>
    <w:rsid w:val="00A712EE"/>
    <w:rsid w:val="00A81A37"/>
    <w:rsid w:val="00A85CAB"/>
    <w:rsid w:val="00A934B6"/>
    <w:rsid w:val="00AA1233"/>
    <w:rsid w:val="00AD2E0B"/>
    <w:rsid w:val="00AD613B"/>
    <w:rsid w:val="00AF42CF"/>
    <w:rsid w:val="00B05782"/>
    <w:rsid w:val="00B05E11"/>
    <w:rsid w:val="00B105E0"/>
    <w:rsid w:val="00B106F4"/>
    <w:rsid w:val="00B1180C"/>
    <w:rsid w:val="00B3048E"/>
    <w:rsid w:val="00B44C7D"/>
    <w:rsid w:val="00B67EAB"/>
    <w:rsid w:val="00B76C6C"/>
    <w:rsid w:val="00B85718"/>
    <w:rsid w:val="00B90759"/>
    <w:rsid w:val="00BA3EA0"/>
    <w:rsid w:val="00BA4099"/>
    <w:rsid w:val="00BA5EDE"/>
    <w:rsid w:val="00BA6048"/>
    <w:rsid w:val="00BA6AD6"/>
    <w:rsid w:val="00BA7864"/>
    <w:rsid w:val="00BB3753"/>
    <w:rsid w:val="00BF25CE"/>
    <w:rsid w:val="00BF7F73"/>
    <w:rsid w:val="00C03557"/>
    <w:rsid w:val="00C04C6F"/>
    <w:rsid w:val="00C13FF9"/>
    <w:rsid w:val="00C37E32"/>
    <w:rsid w:val="00C75DEE"/>
    <w:rsid w:val="00C80CF8"/>
    <w:rsid w:val="00CA0D2E"/>
    <w:rsid w:val="00CA1268"/>
    <w:rsid w:val="00CC1C9D"/>
    <w:rsid w:val="00CC6ADD"/>
    <w:rsid w:val="00CD4434"/>
    <w:rsid w:val="00CE63BB"/>
    <w:rsid w:val="00CF007B"/>
    <w:rsid w:val="00D0571B"/>
    <w:rsid w:val="00D156BF"/>
    <w:rsid w:val="00D22C76"/>
    <w:rsid w:val="00D26D27"/>
    <w:rsid w:val="00D425A5"/>
    <w:rsid w:val="00D60354"/>
    <w:rsid w:val="00D65000"/>
    <w:rsid w:val="00D867E2"/>
    <w:rsid w:val="00D93464"/>
    <w:rsid w:val="00DA0AE5"/>
    <w:rsid w:val="00DA620B"/>
    <w:rsid w:val="00DA7288"/>
    <w:rsid w:val="00DB3032"/>
    <w:rsid w:val="00DB309B"/>
    <w:rsid w:val="00DD2FB5"/>
    <w:rsid w:val="00DD7A74"/>
    <w:rsid w:val="00DE4C6C"/>
    <w:rsid w:val="00E03C1B"/>
    <w:rsid w:val="00E12C67"/>
    <w:rsid w:val="00E203FD"/>
    <w:rsid w:val="00E21BA4"/>
    <w:rsid w:val="00E27749"/>
    <w:rsid w:val="00E32277"/>
    <w:rsid w:val="00E56D37"/>
    <w:rsid w:val="00E8278E"/>
    <w:rsid w:val="00E834BA"/>
    <w:rsid w:val="00E948F4"/>
    <w:rsid w:val="00EA5C7E"/>
    <w:rsid w:val="00EB184F"/>
    <w:rsid w:val="00EB6005"/>
    <w:rsid w:val="00EB68AD"/>
    <w:rsid w:val="00EC107B"/>
    <w:rsid w:val="00EC682D"/>
    <w:rsid w:val="00EE1917"/>
    <w:rsid w:val="00F0138A"/>
    <w:rsid w:val="00F40D2B"/>
    <w:rsid w:val="00F506B6"/>
    <w:rsid w:val="00F6058A"/>
    <w:rsid w:val="00F709CA"/>
    <w:rsid w:val="00F821DB"/>
    <w:rsid w:val="00F831E3"/>
    <w:rsid w:val="00F872C5"/>
    <w:rsid w:val="00F92113"/>
    <w:rsid w:val="00F9754E"/>
    <w:rsid w:val="00FA0C29"/>
    <w:rsid w:val="00FB662B"/>
    <w:rsid w:val="00FC2708"/>
    <w:rsid w:val="00FD663B"/>
    <w:rsid w:val="00FE019E"/>
    <w:rsid w:val="00FE1D89"/>
    <w:rsid w:val="00FE1F58"/>
    <w:rsid w:val="00FE2D02"/>
    <w:rsid w:val="00FE2F19"/>
    <w:rsid w:val="00FE6528"/>
    <w:rsid w:val="00FE674D"/>
    <w:rsid w:val="00FE6EDC"/>
    <w:rsid w:val="00FE774C"/>
    <w:rsid w:val="00FF1829"/>
    <w:rsid w:val="025D0183"/>
    <w:rsid w:val="06C7170D"/>
    <w:rsid w:val="080554CD"/>
    <w:rsid w:val="0CC03ECE"/>
    <w:rsid w:val="0EA00684"/>
    <w:rsid w:val="0F9C20AA"/>
    <w:rsid w:val="10466450"/>
    <w:rsid w:val="153451E5"/>
    <w:rsid w:val="1A7F4152"/>
    <w:rsid w:val="1F4F024A"/>
    <w:rsid w:val="1F8C530F"/>
    <w:rsid w:val="200670B9"/>
    <w:rsid w:val="23B04FFB"/>
    <w:rsid w:val="242B03F0"/>
    <w:rsid w:val="245868B2"/>
    <w:rsid w:val="26266425"/>
    <w:rsid w:val="270A5318"/>
    <w:rsid w:val="30726666"/>
    <w:rsid w:val="334D57DC"/>
    <w:rsid w:val="43F96E2C"/>
    <w:rsid w:val="452A0524"/>
    <w:rsid w:val="4CC8493E"/>
    <w:rsid w:val="58D5319F"/>
    <w:rsid w:val="5AFD00FD"/>
    <w:rsid w:val="5F6723B0"/>
    <w:rsid w:val="603B0357"/>
    <w:rsid w:val="614E0B1C"/>
    <w:rsid w:val="631F7CAE"/>
    <w:rsid w:val="63E80D98"/>
    <w:rsid w:val="65CB6D56"/>
    <w:rsid w:val="70EA42ED"/>
    <w:rsid w:val="70F469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5B09614"/>
  <w15:docId w15:val="{E4FC109D-0CE3-4A39-995E-1D1461C10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rFonts w:asciiTheme="minorHAnsi" w:eastAsiaTheme="minorEastAsia" w:hAnsiTheme="minorHAnsi" w:cstheme="minorBidi"/>
      <w:sz w:val="18"/>
      <w:szCs w:val="18"/>
      <w14:ligatures w14:val="standardContextual"/>
    </w:rPr>
  </w:style>
  <w:style w:type="paragraph" w:styleId="a5">
    <w:name w:val="header"/>
    <w:basedOn w:val="a"/>
    <w:link w:val="a6"/>
    <w:uiPriority w:val="99"/>
    <w:unhideWhenUsed/>
    <w:qFormat/>
    <w:pPr>
      <w:tabs>
        <w:tab w:val="center" w:pos="4153"/>
        <w:tab w:val="right" w:pos="8306"/>
      </w:tabs>
      <w:snapToGrid w:val="0"/>
      <w:jc w:val="center"/>
    </w:pPr>
    <w:rPr>
      <w:rFonts w:asciiTheme="minorHAnsi" w:eastAsiaTheme="minorEastAsia" w:hAnsiTheme="minorHAnsi" w:cstheme="minorBidi"/>
      <w:sz w:val="18"/>
      <w:szCs w:val="18"/>
      <w14:ligatures w14:val="standardContextual"/>
    </w:rPr>
  </w:style>
  <w:style w:type="paragraph" w:styleId="a7">
    <w:name w:val="Normal (Web)"/>
    <w:basedOn w:val="a"/>
    <w:qFormat/>
    <w:rPr>
      <w:rFonts w:asciiTheme="minorHAnsi" w:eastAsiaTheme="minorEastAsia" w:hAnsiTheme="minorHAnsi" w:cstheme="minorBidi"/>
      <w:sz w:val="24"/>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qFormat/>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p0">
    <w:name w:val="p0"/>
    <w:basedOn w:val="a"/>
    <w:qFormat/>
    <w:pPr>
      <w:widowControl/>
    </w:pPr>
    <w:rPr>
      <w:rFonts w:ascii="Times New Roman" w:hAnsi="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13</Pages>
  <Words>862</Words>
  <Characters>4920</Characters>
  <Application>Microsoft Office Word</Application>
  <DocSecurity>0</DocSecurity>
  <Lines>41</Lines>
  <Paragraphs>11</Paragraphs>
  <ScaleCrop>false</ScaleCrop>
  <Company/>
  <LinksUpToDate>false</LinksUpToDate>
  <CharactersWithSpaces>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路 王</dc:creator>
  <cp:lastModifiedBy>y z</cp:lastModifiedBy>
  <cp:revision>5</cp:revision>
  <cp:lastPrinted>2024-12-26T08:36:00Z</cp:lastPrinted>
  <dcterms:created xsi:type="dcterms:W3CDTF">2024-12-30T03:09:00Z</dcterms:created>
  <dcterms:modified xsi:type="dcterms:W3CDTF">2024-12-30T03:46:00Z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80472DA03471409AA593A07B76CB45A1_13</vt:lpwstr>
  </property>
  <property fmtid="{D5CDD505-2E9C-101B-9397-08002B2CF9AE}" pid="4" name="KSOTemplateDocerSaveRecord">
    <vt:lpwstr>eyJoZGlkIjoiZjA3ZjA4MGNiNDJmODY0MTg1ZjJkMTIyMjk5OWI2ZjYiLCJ1c2VySWQiOiI3NzM4OTQ2OTUifQ==</vt:lpwstr>
  </property>
</Properties>
</file>